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EA3A41">
      <w:pPr>
        <w:widowControl/>
        <w:snapToGrid w:val="0"/>
        <w:spacing w:line="600" w:lineRule="exact"/>
        <w:jc w:val="left"/>
        <w:textAlignment w:val="baseline"/>
        <w:rPr>
          <w:rStyle w:val="134"/>
          <w:rFonts w:ascii="黑体" w:hAnsi="黑体" w:eastAsia="黑体" w:cs="宋体"/>
          <w:kern w:val="0"/>
          <w:sz w:val="32"/>
          <w:szCs w:val="32"/>
        </w:rPr>
      </w:pPr>
      <w:r>
        <w:rPr>
          <w:rStyle w:val="134"/>
          <w:rFonts w:hint="eastAsia" w:ascii="黑体" w:hAnsi="黑体" w:eastAsia="黑体" w:cs="宋体"/>
          <w:kern w:val="0"/>
          <w:sz w:val="32"/>
          <w:szCs w:val="32"/>
        </w:rPr>
        <w:t>附件1：</w:t>
      </w:r>
    </w:p>
    <w:p w14:paraId="42BCABD6">
      <w:pPr>
        <w:widowControl/>
        <w:snapToGrid w:val="0"/>
        <w:spacing w:line="600" w:lineRule="exact"/>
        <w:jc w:val="center"/>
        <w:textAlignment w:val="baseline"/>
        <w:rPr>
          <w:rStyle w:val="134"/>
          <w:rFonts w:ascii="方正小标宋_GBK" w:hAnsi="宋体" w:eastAsia="方正小标宋_GBK" w:cs="宋体"/>
          <w:kern w:val="0"/>
          <w:sz w:val="44"/>
          <w:szCs w:val="44"/>
        </w:rPr>
      </w:pPr>
      <w:r>
        <w:rPr>
          <w:rStyle w:val="134"/>
          <w:rFonts w:hint="eastAsia" w:ascii="方正小标宋_GBK" w:hAnsi="宋体" w:eastAsia="方正小标宋_GBK" w:cs="宋体"/>
          <w:kern w:val="0"/>
          <w:sz w:val="44"/>
          <w:szCs w:val="44"/>
        </w:rPr>
        <w:t>比选申请人报名登记提交资料一览表</w:t>
      </w:r>
    </w:p>
    <w:p w14:paraId="465D9A9C">
      <w:pPr>
        <w:widowControl/>
        <w:snapToGrid w:val="0"/>
        <w:spacing w:line="360" w:lineRule="auto"/>
        <w:jc w:val="left"/>
        <w:textAlignment w:val="baseline"/>
        <w:rPr>
          <w:rStyle w:val="134"/>
          <w:rFonts w:ascii="宋体" w:hAnsi="宋体" w:cs="宋体"/>
          <w:kern w:val="0"/>
          <w:szCs w:val="21"/>
        </w:rPr>
      </w:pPr>
    </w:p>
    <w:tbl>
      <w:tblPr>
        <w:tblStyle w:val="15"/>
        <w:tblW w:w="8517" w:type="dxa"/>
        <w:jc w:val="center"/>
        <w:tblLayout w:type="fixed"/>
        <w:tblCellMar>
          <w:top w:w="0" w:type="dxa"/>
          <w:left w:w="0" w:type="dxa"/>
          <w:bottom w:w="0" w:type="dxa"/>
          <w:right w:w="0" w:type="dxa"/>
        </w:tblCellMar>
      </w:tblPr>
      <w:tblGrid>
        <w:gridCol w:w="632"/>
        <w:gridCol w:w="5112"/>
        <w:gridCol w:w="566"/>
        <w:gridCol w:w="1258"/>
        <w:gridCol w:w="949"/>
      </w:tblGrid>
      <w:tr w14:paraId="207C4AA5">
        <w:tblPrEx>
          <w:tblCellMar>
            <w:top w:w="0" w:type="dxa"/>
            <w:left w:w="0" w:type="dxa"/>
            <w:bottom w:w="0" w:type="dxa"/>
            <w:right w:w="0" w:type="dxa"/>
          </w:tblCellMar>
        </w:tblPrEx>
        <w:trPr>
          <w:trHeight w:val="1502" w:hRule="atLeast"/>
          <w:jc w:val="center"/>
        </w:trPr>
        <w:tc>
          <w:tcPr>
            <w:tcW w:w="632" w:type="dxa"/>
            <w:tcBorders>
              <w:top w:val="double" w:color="000000" w:sz="4" w:space="0"/>
              <w:left w:val="double" w:color="000000" w:sz="4" w:space="0"/>
              <w:bottom w:val="double" w:color="000000" w:sz="4" w:space="0"/>
              <w:right w:val="double" w:color="000000" w:sz="4" w:space="0"/>
            </w:tcBorders>
            <w:noWrap/>
            <w:vAlign w:val="center"/>
          </w:tcPr>
          <w:p w14:paraId="17760182">
            <w:pPr>
              <w:widowControl/>
              <w:jc w:val="center"/>
              <w:textAlignment w:val="baseline"/>
              <w:rPr>
                <w:rStyle w:val="134"/>
                <w:rFonts w:ascii="黑体" w:hAnsi="黑体" w:eastAsia="黑体" w:cs="宋体"/>
                <w:kern w:val="0"/>
                <w:szCs w:val="21"/>
              </w:rPr>
            </w:pPr>
            <w:r>
              <w:rPr>
                <w:rStyle w:val="134"/>
                <w:rFonts w:hint="eastAsia" w:ascii="黑体" w:hAnsi="黑体" w:eastAsia="黑体" w:cs="宋体"/>
                <w:kern w:val="0"/>
                <w:szCs w:val="21"/>
              </w:rPr>
              <w:t>序号</w:t>
            </w:r>
          </w:p>
        </w:tc>
        <w:tc>
          <w:tcPr>
            <w:tcW w:w="5112" w:type="dxa"/>
            <w:tcBorders>
              <w:top w:val="double" w:color="000000" w:sz="4" w:space="0"/>
              <w:left w:val="double" w:color="000000" w:sz="4" w:space="0"/>
              <w:bottom w:val="double" w:color="000000" w:sz="4" w:space="0"/>
              <w:right w:val="double" w:color="000000" w:sz="4" w:space="0"/>
            </w:tcBorders>
            <w:noWrap/>
            <w:vAlign w:val="center"/>
          </w:tcPr>
          <w:p w14:paraId="12B7FA1D">
            <w:pPr>
              <w:widowControl/>
              <w:jc w:val="center"/>
              <w:textAlignment w:val="baseline"/>
              <w:rPr>
                <w:rStyle w:val="134"/>
                <w:rFonts w:ascii="黑体" w:hAnsi="黑体" w:eastAsia="黑体" w:cs="宋体"/>
                <w:kern w:val="0"/>
                <w:szCs w:val="21"/>
              </w:rPr>
            </w:pPr>
            <w:r>
              <w:rPr>
                <w:rStyle w:val="134"/>
                <w:rFonts w:hint="eastAsia" w:ascii="黑体" w:hAnsi="黑体" w:eastAsia="黑体" w:cs="宋体"/>
                <w:b/>
                <w:kern w:val="0"/>
                <w:szCs w:val="21"/>
              </w:rPr>
              <w:t>项目</w:t>
            </w:r>
          </w:p>
        </w:tc>
        <w:tc>
          <w:tcPr>
            <w:tcW w:w="566" w:type="dxa"/>
            <w:tcBorders>
              <w:top w:val="double" w:color="000000" w:sz="4" w:space="0"/>
              <w:left w:val="double" w:color="000000" w:sz="4" w:space="0"/>
              <w:bottom w:val="double" w:color="000000" w:sz="4" w:space="0"/>
              <w:right w:val="double" w:color="000000" w:sz="4" w:space="0"/>
            </w:tcBorders>
            <w:noWrap/>
            <w:vAlign w:val="center"/>
          </w:tcPr>
          <w:p w14:paraId="5D14F5C4">
            <w:pPr>
              <w:widowControl/>
              <w:jc w:val="center"/>
              <w:textAlignment w:val="baseline"/>
              <w:rPr>
                <w:rStyle w:val="134"/>
                <w:rFonts w:ascii="黑体" w:hAnsi="黑体" w:eastAsia="黑体" w:cs="宋体"/>
                <w:kern w:val="0"/>
                <w:szCs w:val="21"/>
              </w:rPr>
            </w:pPr>
            <w:r>
              <w:rPr>
                <w:rStyle w:val="134"/>
                <w:rFonts w:hint="eastAsia" w:ascii="黑体" w:hAnsi="黑体" w:eastAsia="黑体" w:cs="宋体"/>
                <w:b/>
                <w:kern w:val="0"/>
                <w:szCs w:val="21"/>
              </w:rPr>
              <w:t>内页码</w:t>
            </w:r>
          </w:p>
        </w:tc>
        <w:tc>
          <w:tcPr>
            <w:tcW w:w="1258" w:type="dxa"/>
            <w:tcBorders>
              <w:top w:val="double" w:color="000000" w:sz="4" w:space="0"/>
              <w:left w:val="double" w:color="000000" w:sz="4" w:space="0"/>
              <w:bottom w:val="double" w:color="000000" w:sz="4" w:space="0"/>
              <w:right w:val="double" w:color="000000" w:sz="4" w:space="0"/>
            </w:tcBorders>
            <w:noWrap/>
            <w:vAlign w:val="center"/>
          </w:tcPr>
          <w:p w14:paraId="30318630">
            <w:pPr>
              <w:widowControl/>
              <w:jc w:val="center"/>
              <w:textAlignment w:val="baseline"/>
              <w:rPr>
                <w:rStyle w:val="134"/>
                <w:rFonts w:ascii="黑体" w:hAnsi="黑体" w:eastAsia="黑体" w:cs="宋体"/>
                <w:kern w:val="0"/>
                <w:szCs w:val="21"/>
              </w:rPr>
            </w:pPr>
            <w:r>
              <w:rPr>
                <w:rStyle w:val="134"/>
                <w:rFonts w:hint="eastAsia" w:ascii="黑体" w:hAnsi="黑体" w:eastAsia="黑体" w:cs="宋体"/>
                <w:b/>
                <w:kern w:val="0"/>
                <w:szCs w:val="21"/>
              </w:rPr>
              <w:t>报名登记提交资料要求</w:t>
            </w:r>
          </w:p>
        </w:tc>
        <w:tc>
          <w:tcPr>
            <w:tcW w:w="949" w:type="dxa"/>
            <w:tcBorders>
              <w:top w:val="double" w:color="000000" w:sz="4" w:space="0"/>
              <w:left w:val="double" w:color="000000" w:sz="6" w:space="0"/>
              <w:bottom w:val="double" w:color="000000" w:sz="4" w:space="0"/>
              <w:right w:val="double" w:color="000000" w:sz="4" w:space="0"/>
            </w:tcBorders>
            <w:noWrap/>
            <w:vAlign w:val="center"/>
          </w:tcPr>
          <w:p w14:paraId="151C14C6">
            <w:pPr>
              <w:widowControl/>
              <w:jc w:val="center"/>
              <w:textAlignment w:val="baseline"/>
              <w:rPr>
                <w:rStyle w:val="134"/>
                <w:rFonts w:ascii="黑体" w:hAnsi="黑体" w:eastAsia="黑体" w:cs="宋体"/>
                <w:kern w:val="0"/>
                <w:szCs w:val="21"/>
              </w:rPr>
            </w:pPr>
            <w:r>
              <w:rPr>
                <w:rStyle w:val="134"/>
                <w:rFonts w:hint="eastAsia" w:ascii="黑体" w:hAnsi="黑体" w:eastAsia="黑体" w:cs="宋体"/>
                <w:kern w:val="0"/>
                <w:szCs w:val="21"/>
              </w:rPr>
              <w:t>备注</w:t>
            </w:r>
          </w:p>
        </w:tc>
      </w:tr>
      <w:tr w14:paraId="0067B06F">
        <w:tblPrEx>
          <w:tblCellMar>
            <w:top w:w="0" w:type="dxa"/>
            <w:left w:w="0" w:type="dxa"/>
            <w:bottom w:w="0" w:type="dxa"/>
            <w:right w:w="0" w:type="dxa"/>
          </w:tblCellMar>
        </w:tblPrEx>
        <w:trPr>
          <w:cantSplit/>
          <w:jc w:val="center"/>
        </w:trPr>
        <w:tc>
          <w:tcPr>
            <w:tcW w:w="632" w:type="dxa"/>
            <w:tcBorders>
              <w:top w:val="double" w:color="000000" w:sz="4" w:space="0"/>
              <w:left w:val="double" w:color="000000" w:sz="4" w:space="0"/>
              <w:bottom w:val="double" w:color="000000" w:sz="4" w:space="0"/>
              <w:right w:val="double" w:color="000000" w:sz="4" w:space="0"/>
            </w:tcBorders>
            <w:noWrap/>
            <w:vAlign w:val="center"/>
          </w:tcPr>
          <w:p w14:paraId="3EE95C60">
            <w:pPr>
              <w:widowControl/>
              <w:tabs>
                <w:tab w:val="left" w:pos="780"/>
              </w:tabs>
              <w:jc w:val="center"/>
              <w:textAlignment w:val="baseline"/>
              <w:rPr>
                <w:rStyle w:val="134"/>
                <w:rFonts w:ascii="仿宋_GB2312" w:hAnsi="宋体" w:eastAsia="仿宋_GB2312" w:cs="宋体"/>
                <w:kern w:val="0"/>
                <w:szCs w:val="21"/>
              </w:rPr>
            </w:pPr>
            <w:r>
              <w:rPr>
                <w:rStyle w:val="134"/>
                <w:rFonts w:hint="eastAsia" w:ascii="仿宋_GB2312" w:hAnsi="宋体" w:eastAsia="仿宋_GB2312" w:cs="宋体"/>
                <w:kern w:val="0"/>
                <w:szCs w:val="21"/>
              </w:rPr>
              <w:t>1</w:t>
            </w:r>
          </w:p>
        </w:tc>
        <w:tc>
          <w:tcPr>
            <w:tcW w:w="5112" w:type="dxa"/>
            <w:tcBorders>
              <w:top w:val="double" w:color="000000" w:sz="4" w:space="0"/>
              <w:left w:val="double" w:color="000000" w:sz="4" w:space="0"/>
              <w:bottom w:val="double" w:color="000000" w:sz="4" w:space="0"/>
              <w:right w:val="double" w:color="000000" w:sz="4" w:space="0"/>
            </w:tcBorders>
            <w:noWrap/>
            <w:vAlign w:val="center"/>
          </w:tcPr>
          <w:p w14:paraId="731B06D0">
            <w:pPr>
              <w:widowControl/>
              <w:tabs>
                <w:tab w:val="left" w:pos="780"/>
              </w:tabs>
              <w:jc w:val="left"/>
              <w:textAlignment w:val="baseline"/>
              <w:rPr>
                <w:rStyle w:val="134"/>
                <w:rFonts w:ascii="仿宋_GB2312" w:hAnsi="宋体" w:eastAsia="仿宋_GB2312" w:cs="宋体"/>
                <w:kern w:val="0"/>
                <w:szCs w:val="21"/>
              </w:rPr>
            </w:pPr>
            <w:r>
              <w:rPr>
                <w:rFonts w:hint="eastAsia" w:ascii="仿宋_GB2312" w:hAnsi="宋体" w:eastAsia="仿宋_GB2312" w:cs="宋体"/>
                <w:kern w:val="0"/>
                <w:szCs w:val="20"/>
              </w:rPr>
              <w:t>营业执照等证明材料</w:t>
            </w:r>
          </w:p>
        </w:tc>
        <w:tc>
          <w:tcPr>
            <w:tcW w:w="566" w:type="dxa"/>
            <w:tcBorders>
              <w:top w:val="double" w:color="000000" w:sz="4" w:space="0"/>
              <w:left w:val="double" w:color="000000" w:sz="4" w:space="0"/>
              <w:bottom w:val="double" w:color="000000" w:sz="4" w:space="0"/>
              <w:right w:val="double" w:color="000000" w:sz="4" w:space="0"/>
            </w:tcBorders>
            <w:noWrap/>
            <w:vAlign w:val="center"/>
          </w:tcPr>
          <w:p w14:paraId="38EF85D3">
            <w:pPr>
              <w:widowControl/>
              <w:tabs>
                <w:tab w:val="left" w:pos="780"/>
              </w:tabs>
              <w:ind w:left="780" w:hanging="667"/>
              <w:jc w:val="center"/>
              <w:textAlignment w:val="baseline"/>
              <w:rPr>
                <w:rStyle w:val="134"/>
                <w:rFonts w:ascii="仿宋_GB2312" w:hAnsi="宋体" w:eastAsia="仿宋_GB2312" w:cs="宋体"/>
                <w:kern w:val="0"/>
                <w:szCs w:val="21"/>
              </w:rPr>
            </w:pPr>
          </w:p>
        </w:tc>
        <w:tc>
          <w:tcPr>
            <w:tcW w:w="1258" w:type="dxa"/>
            <w:tcBorders>
              <w:top w:val="double" w:color="000000" w:sz="4" w:space="0"/>
              <w:left w:val="double" w:color="000000" w:sz="4" w:space="0"/>
              <w:bottom w:val="double" w:color="000000" w:sz="4" w:space="0"/>
              <w:right w:val="double" w:color="000000" w:sz="4" w:space="0"/>
            </w:tcBorders>
            <w:noWrap/>
            <w:vAlign w:val="center"/>
          </w:tcPr>
          <w:p w14:paraId="474F7CDB">
            <w:pPr>
              <w:widowControl/>
              <w:tabs>
                <w:tab w:val="left" w:pos="780"/>
              </w:tabs>
              <w:jc w:val="center"/>
              <w:textAlignment w:val="baseline"/>
              <w:rPr>
                <w:rStyle w:val="134"/>
                <w:rFonts w:ascii="仿宋_GB2312" w:hAnsi="宋体" w:eastAsia="仿宋_GB2312" w:cs="宋体"/>
                <w:kern w:val="0"/>
                <w:szCs w:val="21"/>
              </w:rPr>
            </w:pPr>
            <w:r>
              <w:rPr>
                <w:rStyle w:val="134"/>
                <w:rFonts w:hint="eastAsia" w:ascii="仿宋_GB2312" w:hAnsi="宋体" w:eastAsia="仿宋_GB2312" w:cs="宋体"/>
                <w:kern w:val="0"/>
                <w:szCs w:val="21"/>
              </w:rPr>
              <w:t>复印件加盖公章</w:t>
            </w:r>
          </w:p>
        </w:tc>
        <w:tc>
          <w:tcPr>
            <w:tcW w:w="949" w:type="dxa"/>
            <w:tcBorders>
              <w:top w:val="double" w:color="000000" w:sz="4" w:space="0"/>
              <w:left w:val="double" w:color="000000" w:sz="6" w:space="0"/>
              <w:bottom w:val="double" w:color="000000" w:sz="4" w:space="0"/>
              <w:right w:val="double" w:color="000000" w:sz="4" w:space="0"/>
            </w:tcBorders>
            <w:noWrap/>
            <w:vAlign w:val="center"/>
          </w:tcPr>
          <w:p w14:paraId="6BF9B09F">
            <w:pPr>
              <w:widowControl/>
              <w:jc w:val="left"/>
              <w:textAlignment w:val="baseline"/>
              <w:rPr>
                <w:rStyle w:val="134"/>
                <w:rFonts w:ascii="宋体" w:hAnsi="宋体" w:cs="宋体"/>
                <w:b/>
                <w:kern w:val="0"/>
                <w:szCs w:val="21"/>
              </w:rPr>
            </w:pPr>
          </w:p>
        </w:tc>
      </w:tr>
      <w:tr w14:paraId="10B92DFB">
        <w:tblPrEx>
          <w:tblCellMar>
            <w:top w:w="0" w:type="dxa"/>
            <w:left w:w="0" w:type="dxa"/>
            <w:bottom w:w="0" w:type="dxa"/>
            <w:right w:w="0" w:type="dxa"/>
          </w:tblCellMar>
        </w:tblPrEx>
        <w:trPr>
          <w:cantSplit/>
          <w:jc w:val="center"/>
        </w:trPr>
        <w:tc>
          <w:tcPr>
            <w:tcW w:w="632" w:type="dxa"/>
            <w:tcBorders>
              <w:top w:val="double" w:color="000000" w:sz="4" w:space="0"/>
              <w:left w:val="double" w:color="000000" w:sz="4" w:space="0"/>
              <w:bottom w:val="double" w:color="000000" w:sz="4" w:space="0"/>
              <w:right w:val="double" w:color="000000" w:sz="4" w:space="0"/>
            </w:tcBorders>
            <w:noWrap/>
            <w:vAlign w:val="center"/>
          </w:tcPr>
          <w:p w14:paraId="601CAB7F">
            <w:pPr>
              <w:jc w:val="center"/>
              <w:textAlignment w:val="baseline"/>
              <w:rPr>
                <w:rFonts w:ascii="仿宋_GB2312" w:hAnsi="宋体" w:eastAsia="仿宋_GB2312" w:cs="宋体"/>
                <w:kern w:val="0"/>
                <w:szCs w:val="21"/>
              </w:rPr>
            </w:pPr>
            <w:r>
              <w:rPr>
                <w:rStyle w:val="134"/>
                <w:rFonts w:hint="eastAsia" w:ascii="仿宋_GB2312" w:hAnsi="宋体" w:eastAsia="仿宋_GB2312" w:cs="宋体"/>
                <w:kern w:val="0"/>
                <w:szCs w:val="21"/>
              </w:rPr>
              <w:t>2</w:t>
            </w:r>
          </w:p>
        </w:tc>
        <w:tc>
          <w:tcPr>
            <w:tcW w:w="5112" w:type="dxa"/>
            <w:tcBorders>
              <w:top w:val="double" w:color="000000" w:sz="4" w:space="0"/>
              <w:left w:val="double" w:color="000000" w:sz="4" w:space="0"/>
              <w:bottom w:val="double" w:color="000000" w:sz="4" w:space="0"/>
              <w:right w:val="double" w:color="000000" w:sz="4" w:space="0"/>
            </w:tcBorders>
            <w:noWrap/>
            <w:vAlign w:val="center"/>
          </w:tcPr>
          <w:p w14:paraId="07EAC9E3">
            <w:pPr>
              <w:widowControl/>
              <w:tabs>
                <w:tab w:val="left" w:pos="780"/>
              </w:tabs>
              <w:jc w:val="left"/>
              <w:textAlignment w:val="baseline"/>
              <w:rPr>
                <w:rStyle w:val="134"/>
                <w:rFonts w:ascii="仿宋_GB2312" w:hAnsi="宋体" w:eastAsia="仿宋_GB2312" w:cs="宋体"/>
                <w:kern w:val="0"/>
                <w:szCs w:val="21"/>
              </w:rPr>
            </w:pPr>
            <w:r>
              <w:rPr>
                <w:rFonts w:hint="eastAsia" w:ascii="仿宋_GB2312" w:eastAsia="仿宋_GB2312"/>
              </w:rPr>
              <w:t>参加采购活动前3年内，未被列入“信用中国”网站（www.creditchina.gov.cn）“失信被执行人”、“重大税收违法失信主体”；（以报名当天在“信用中国”网站（www.creditchina.gov.cn）查询结果为准。）</w:t>
            </w:r>
          </w:p>
        </w:tc>
        <w:tc>
          <w:tcPr>
            <w:tcW w:w="566" w:type="dxa"/>
            <w:tcBorders>
              <w:top w:val="double" w:color="000000" w:sz="4" w:space="0"/>
              <w:left w:val="double" w:color="000000" w:sz="4" w:space="0"/>
              <w:bottom w:val="double" w:color="000000" w:sz="4" w:space="0"/>
              <w:right w:val="double" w:color="000000" w:sz="4" w:space="0"/>
            </w:tcBorders>
            <w:noWrap/>
            <w:vAlign w:val="center"/>
          </w:tcPr>
          <w:p w14:paraId="469FD3C7">
            <w:pPr>
              <w:widowControl/>
              <w:tabs>
                <w:tab w:val="left" w:pos="780"/>
              </w:tabs>
              <w:ind w:left="780" w:hanging="667"/>
              <w:jc w:val="center"/>
              <w:textAlignment w:val="baseline"/>
              <w:rPr>
                <w:rStyle w:val="134"/>
                <w:rFonts w:ascii="仿宋_GB2312" w:hAnsi="宋体" w:eastAsia="仿宋_GB2312" w:cs="宋体"/>
                <w:kern w:val="0"/>
                <w:szCs w:val="21"/>
              </w:rPr>
            </w:pPr>
          </w:p>
        </w:tc>
        <w:tc>
          <w:tcPr>
            <w:tcW w:w="1258" w:type="dxa"/>
            <w:tcBorders>
              <w:top w:val="double" w:color="000000" w:sz="4" w:space="0"/>
              <w:left w:val="double" w:color="000000" w:sz="4" w:space="0"/>
              <w:bottom w:val="double" w:color="000000" w:sz="4" w:space="0"/>
              <w:right w:val="double" w:color="000000" w:sz="4" w:space="0"/>
            </w:tcBorders>
            <w:noWrap/>
            <w:vAlign w:val="center"/>
          </w:tcPr>
          <w:p w14:paraId="14D52D04">
            <w:pPr>
              <w:widowControl/>
              <w:tabs>
                <w:tab w:val="left" w:pos="780"/>
              </w:tabs>
              <w:jc w:val="center"/>
              <w:textAlignment w:val="baseline"/>
              <w:rPr>
                <w:rStyle w:val="134"/>
                <w:rFonts w:ascii="仿宋_GB2312" w:hAnsi="宋体" w:eastAsia="仿宋_GB2312" w:cs="宋体"/>
                <w:kern w:val="0"/>
                <w:szCs w:val="21"/>
              </w:rPr>
            </w:pPr>
            <w:r>
              <w:rPr>
                <w:rStyle w:val="134"/>
                <w:rFonts w:hint="eastAsia" w:ascii="仿宋_GB2312" w:hAnsi="宋体" w:eastAsia="仿宋_GB2312" w:cs="宋体"/>
                <w:kern w:val="0"/>
                <w:szCs w:val="21"/>
              </w:rPr>
              <w:t>原件加盖公章</w:t>
            </w:r>
          </w:p>
        </w:tc>
        <w:tc>
          <w:tcPr>
            <w:tcW w:w="949" w:type="dxa"/>
            <w:tcBorders>
              <w:top w:val="double" w:color="000000" w:sz="4" w:space="0"/>
              <w:left w:val="double" w:color="000000" w:sz="6" w:space="0"/>
              <w:bottom w:val="double" w:color="000000" w:sz="4" w:space="0"/>
              <w:right w:val="double" w:color="000000" w:sz="4" w:space="0"/>
            </w:tcBorders>
            <w:noWrap/>
            <w:vAlign w:val="center"/>
          </w:tcPr>
          <w:p w14:paraId="1A685D9B">
            <w:pPr>
              <w:widowControl/>
              <w:jc w:val="left"/>
              <w:textAlignment w:val="baseline"/>
              <w:rPr>
                <w:rStyle w:val="134"/>
                <w:rFonts w:ascii="宋体" w:hAnsi="宋体" w:cs="宋体"/>
                <w:b/>
                <w:kern w:val="0"/>
                <w:szCs w:val="21"/>
              </w:rPr>
            </w:pPr>
          </w:p>
        </w:tc>
      </w:tr>
      <w:tr w14:paraId="6B0566A0">
        <w:tblPrEx>
          <w:tblCellMar>
            <w:top w:w="0" w:type="dxa"/>
            <w:left w:w="0" w:type="dxa"/>
            <w:bottom w:w="0" w:type="dxa"/>
            <w:right w:w="0" w:type="dxa"/>
          </w:tblCellMar>
        </w:tblPrEx>
        <w:trPr>
          <w:cantSplit/>
          <w:jc w:val="center"/>
        </w:trPr>
        <w:tc>
          <w:tcPr>
            <w:tcW w:w="632" w:type="dxa"/>
            <w:tcBorders>
              <w:top w:val="double" w:color="000000" w:sz="4" w:space="0"/>
              <w:left w:val="double" w:color="000000" w:sz="4" w:space="0"/>
              <w:bottom w:val="double" w:color="000000" w:sz="4" w:space="0"/>
              <w:right w:val="double" w:color="000000" w:sz="4" w:space="0"/>
            </w:tcBorders>
            <w:noWrap/>
            <w:vAlign w:val="center"/>
          </w:tcPr>
          <w:p w14:paraId="1D3A21DA">
            <w:pPr>
              <w:jc w:val="center"/>
              <w:textAlignment w:val="baseline"/>
              <w:rPr>
                <w:rFonts w:ascii="仿宋_GB2312" w:hAnsi="宋体" w:eastAsia="仿宋_GB2312" w:cs="宋体"/>
                <w:kern w:val="0"/>
                <w:szCs w:val="21"/>
              </w:rPr>
            </w:pPr>
            <w:r>
              <w:rPr>
                <w:rStyle w:val="134"/>
                <w:rFonts w:hint="eastAsia" w:ascii="仿宋_GB2312" w:hAnsi="宋体" w:eastAsia="仿宋_GB2312" w:cs="宋体"/>
                <w:kern w:val="0"/>
                <w:szCs w:val="21"/>
              </w:rPr>
              <w:t>3</w:t>
            </w:r>
          </w:p>
        </w:tc>
        <w:tc>
          <w:tcPr>
            <w:tcW w:w="5112" w:type="dxa"/>
            <w:tcBorders>
              <w:top w:val="double" w:color="000000" w:sz="4" w:space="0"/>
              <w:left w:val="double" w:color="000000" w:sz="4" w:space="0"/>
              <w:bottom w:val="double" w:color="000000" w:sz="4" w:space="0"/>
              <w:right w:val="double" w:color="000000" w:sz="4" w:space="0"/>
            </w:tcBorders>
            <w:noWrap/>
            <w:vAlign w:val="center"/>
          </w:tcPr>
          <w:p w14:paraId="54637DAB">
            <w:pPr>
              <w:widowControl/>
              <w:tabs>
                <w:tab w:val="left" w:pos="780"/>
              </w:tabs>
              <w:jc w:val="left"/>
              <w:textAlignment w:val="baseline"/>
              <w:rPr>
                <w:rFonts w:ascii="仿宋_GB2312" w:hAnsi="宋体" w:eastAsia="仿宋_GB2312" w:cs="宋体"/>
                <w:kern w:val="0"/>
                <w:szCs w:val="20"/>
              </w:rPr>
            </w:pPr>
            <w:r>
              <w:rPr>
                <w:rStyle w:val="134"/>
                <w:rFonts w:hint="eastAsia" w:ascii="仿宋_GB2312" w:hAnsi="宋体" w:eastAsia="仿宋_GB2312" w:cs="宋体"/>
                <w:kern w:val="0"/>
                <w:szCs w:val="21"/>
              </w:rPr>
              <w:t>供应商资格声明函</w:t>
            </w:r>
          </w:p>
        </w:tc>
        <w:tc>
          <w:tcPr>
            <w:tcW w:w="566" w:type="dxa"/>
            <w:tcBorders>
              <w:top w:val="double" w:color="000000" w:sz="4" w:space="0"/>
              <w:left w:val="double" w:color="000000" w:sz="4" w:space="0"/>
              <w:bottom w:val="double" w:color="000000" w:sz="4" w:space="0"/>
              <w:right w:val="double" w:color="000000" w:sz="4" w:space="0"/>
            </w:tcBorders>
            <w:noWrap/>
            <w:vAlign w:val="center"/>
          </w:tcPr>
          <w:p w14:paraId="501A7CFD">
            <w:pPr>
              <w:widowControl/>
              <w:tabs>
                <w:tab w:val="left" w:pos="780"/>
              </w:tabs>
              <w:ind w:left="780" w:hanging="667"/>
              <w:jc w:val="center"/>
              <w:textAlignment w:val="baseline"/>
              <w:rPr>
                <w:rStyle w:val="134"/>
                <w:rFonts w:ascii="仿宋_GB2312" w:hAnsi="宋体" w:eastAsia="仿宋_GB2312" w:cs="宋体"/>
                <w:kern w:val="0"/>
                <w:szCs w:val="21"/>
              </w:rPr>
            </w:pPr>
          </w:p>
        </w:tc>
        <w:tc>
          <w:tcPr>
            <w:tcW w:w="1258" w:type="dxa"/>
            <w:tcBorders>
              <w:top w:val="double" w:color="000000" w:sz="4" w:space="0"/>
              <w:left w:val="double" w:color="000000" w:sz="4" w:space="0"/>
              <w:bottom w:val="double" w:color="000000" w:sz="4" w:space="0"/>
              <w:right w:val="double" w:color="000000" w:sz="4" w:space="0"/>
            </w:tcBorders>
            <w:noWrap/>
            <w:vAlign w:val="center"/>
          </w:tcPr>
          <w:p w14:paraId="48F86CE5">
            <w:pPr>
              <w:widowControl/>
              <w:tabs>
                <w:tab w:val="left" w:pos="780"/>
              </w:tabs>
              <w:jc w:val="center"/>
              <w:textAlignment w:val="baseline"/>
              <w:rPr>
                <w:rStyle w:val="134"/>
                <w:rFonts w:ascii="仿宋_GB2312" w:hAnsi="宋体" w:eastAsia="仿宋_GB2312" w:cs="宋体"/>
                <w:kern w:val="0"/>
                <w:szCs w:val="21"/>
              </w:rPr>
            </w:pPr>
            <w:r>
              <w:rPr>
                <w:rStyle w:val="134"/>
                <w:rFonts w:hint="eastAsia" w:ascii="仿宋_GB2312" w:hAnsi="宋体" w:eastAsia="仿宋_GB2312" w:cs="宋体"/>
                <w:kern w:val="0"/>
                <w:szCs w:val="21"/>
              </w:rPr>
              <w:t>原件加盖公章</w:t>
            </w:r>
          </w:p>
        </w:tc>
        <w:tc>
          <w:tcPr>
            <w:tcW w:w="949" w:type="dxa"/>
            <w:tcBorders>
              <w:top w:val="double" w:color="000000" w:sz="4" w:space="0"/>
              <w:left w:val="double" w:color="000000" w:sz="6" w:space="0"/>
              <w:bottom w:val="double" w:color="000000" w:sz="4" w:space="0"/>
              <w:right w:val="double" w:color="000000" w:sz="4" w:space="0"/>
            </w:tcBorders>
            <w:noWrap/>
            <w:vAlign w:val="center"/>
          </w:tcPr>
          <w:p w14:paraId="58FE62ED">
            <w:pPr>
              <w:widowControl/>
              <w:jc w:val="left"/>
              <w:textAlignment w:val="baseline"/>
              <w:rPr>
                <w:rStyle w:val="134"/>
                <w:rFonts w:ascii="宋体" w:hAnsi="宋体" w:cs="宋体"/>
                <w:b/>
                <w:kern w:val="0"/>
                <w:szCs w:val="21"/>
              </w:rPr>
            </w:pPr>
          </w:p>
        </w:tc>
      </w:tr>
      <w:tr w14:paraId="266DDF03">
        <w:tblPrEx>
          <w:tblCellMar>
            <w:top w:w="0" w:type="dxa"/>
            <w:left w:w="0" w:type="dxa"/>
            <w:bottom w:w="0" w:type="dxa"/>
            <w:right w:w="0" w:type="dxa"/>
          </w:tblCellMar>
        </w:tblPrEx>
        <w:trPr>
          <w:cantSplit/>
          <w:jc w:val="center"/>
        </w:trPr>
        <w:tc>
          <w:tcPr>
            <w:tcW w:w="632" w:type="dxa"/>
            <w:tcBorders>
              <w:top w:val="double" w:color="000000" w:sz="4" w:space="0"/>
              <w:left w:val="double" w:color="000000" w:sz="4" w:space="0"/>
              <w:bottom w:val="double" w:color="000000" w:sz="4" w:space="0"/>
              <w:right w:val="double" w:color="000000" w:sz="4" w:space="0"/>
            </w:tcBorders>
            <w:noWrap/>
            <w:vAlign w:val="center"/>
          </w:tcPr>
          <w:p w14:paraId="7335619A">
            <w:pPr>
              <w:jc w:val="center"/>
              <w:textAlignment w:val="baseline"/>
              <w:rPr>
                <w:rFonts w:ascii="仿宋_GB2312" w:hAnsi="宋体" w:eastAsia="仿宋_GB2312" w:cs="宋体"/>
                <w:kern w:val="0"/>
                <w:szCs w:val="21"/>
              </w:rPr>
            </w:pPr>
            <w:r>
              <w:rPr>
                <w:rFonts w:hint="eastAsia" w:ascii="仿宋_GB2312" w:hAnsi="宋体" w:eastAsia="仿宋_GB2312" w:cs="宋体"/>
                <w:kern w:val="0"/>
                <w:szCs w:val="21"/>
              </w:rPr>
              <w:t>4</w:t>
            </w:r>
          </w:p>
        </w:tc>
        <w:tc>
          <w:tcPr>
            <w:tcW w:w="5112" w:type="dxa"/>
            <w:tcBorders>
              <w:top w:val="double" w:color="000000" w:sz="4" w:space="0"/>
              <w:left w:val="double" w:color="000000" w:sz="4" w:space="0"/>
              <w:bottom w:val="double" w:color="000000" w:sz="4" w:space="0"/>
              <w:right w:val="double" w:color="000000" w:sz="4" w:space="0"/>
            </w:tcBorders>
            <w:noWrap/>
            <w:vAlign w:val="center"/>
          </w:tcPr>
          <w:p w14:paraId="307902FA">
            <w:pPr>
              <w:spacing w:line="360" w:lineRule="auto"/>
              <w:rPr>
                <w:rStyle w:val="134"/>
                <w:rFonts w:ascii="仿宋_GB2312" w:eastAsia="仿宋_GB2312"/>
              </w:rPr>
            </w:pPr>
            <w:r>
              <w:rPr>
                <w:rFonts w:hint="eastAsia" w:ascii="仿宋_GB2312" w:eastAsia="仿宋_GB2312"/>
              </w:rPr>
              <w:t>提供法人身份证复印件；经办人如是供应商授权代表，需提供法定代表人身份证复印件和法定代表人授权委托书原件及授权代表身份证复印件</w:t>
            </w:r>
          </w:p>
        </w:tc>
        <w:tc>
          <w:tcPr>
            <w:tcW w:w="566" w:type="dxa"/>
            <w:tcBorders>
              <w:top w:val="double" w:color="000000" w:sz="4" w:space="0"/>
              <w:left w:val="double" w:color="000000" w:sz="4" w:space="0"/>
              <w:bottom w:val="double" w:color="000000" w:sz="4" w:space="0"/>
              <w:right w:val="double" w:color="000000" w:sz="4" w:space="0"/>
            </w:tcBorders>
            <w:noWrap/>
            <w:vAlign w:val="center"/>
          </w:tcPr>
          <w:p w14:paraId="01814CF0">
            <w:pPr>
              <w:widowControl/>
              <w:tabs>
                <w:tab w:val="left" w:pos="780"/>
              </w:tabs>
              <w:ind w:left="780" w:hanging="667"/>
              <w:jc w:val="center"/>
              <w:textAlignment w:val="baseline"/>
              <w:rPr>
                <w:rStyle w:val="134"/>
                <w:rFonts w:ascii="仿宋_GB2312" w:hAnsi="宋体" w:eastAsia="仿宋_GB2312" w:cs="宋体"/>
                <w:kern w:val="0"/>
                <w:szCs w:val="21"/>
              </w:rPr>
            </w:pPr>
          </w:p>
        </w:tc>
        <w:tc>
          <w:tcPr>
            <w:tcW w:w="1258" w:type="dxa"/>
            <w:tcBorders>
              <w:top w:val="double" w:color="000000" w:sz="4" w:space="0"/>
              <w:left w:val="double" w:color="000000" w:sz="4" w:space="0"/>
              <w:bottom w:val="double" w:color="000000" w:sz="4" w:space="0"/>
              <w:right w:val="double" w:color="000000" w:sz="4" w:space="0"/>
            </w:tcBorders>
            <w:noWrap/>
            <w:vAlign w:val="center"/>
          </w:tcPr>
          <w:p w14:paraId="46878B3B">
            <w:pPr>
              <w:widowControl/>
              <w:tabs>
                <w:tab w:val="left" w:pos="780"/>
              </w:tabs>
              <w:jc w:val="center"/>
              <w:textAlignment w:val="baseline"/>
              <w:rPr>
                <w:rStyle w:val="134"/>
                <w:rFonts w:ascii="仿宋_GB2312" w:hAnsi="宋体" w:eastAsia="仿宋_GB2312" w:cs="宋体"/>
                <w:kern w:val="0"/>
                <w:szCs w:val="21"/>
              </w:rPr>
            </w:pPr>
            <w:r>
              <w:rPr>
                <w:rStyle w:val="134"/>
                <w:rFonts w:hint="eastAsia" w:ascii="仿宋_GB2312" w:hAnsi="宋体" w:eastAsia="仿宋_GB2312" w:cs="宋体"/>
                <w:kern w:val="0"/>
                <w:szCs w:val="21"/>
              </w:rPr>
              <w:t>原件加盖公章</w:t>
            </w:r>
          </w:p>
        </w:tc>
        <w:tc>
          <w:tcPr>
            <w:tcW w:w="949" w:type="dxa"/>
            <w:tcBorders>
              <w:top w:val="double" w:color="000000" w:sz="4" w:space="0"/>
              <w:left w:val="double" w:color="000000" w:sz="6" w:space="0"/>
              <w:bottom w:val="double" w:color="000000" w:sz="4" w:space="0"/>
              <w:right w:val="double" w:color="000000" w:sz="4" w:space="0"/>
            </w:tcBorders>
            <w:noWrap/>
            <w:vAlign w:val="center"/>
          </w:tcPr>
          <w:p w14:paraId="7B199735">
            <w:pPr>
              <w:widowControl/>
              <w:jc w:val="left"/>
              <w:textAlignment w:val="baseline"/>
              <w:rPr>
                <w:rStyle w:val="134"/>
                <w:rFonts w:ascii="宋体" w:hAnsi="宋体" w:cs="宋体"/>
                <w:b/>
                <w:kern w:val="0"/>
                <w:szCs w:val="21"/>
              </w:rPr>
            </w:pPr>
          </w:p>
        </w:tc>
      </w:tr>
      <w:tr w14:paraId="6D8EE497">
        <w:tblPrEx>
          <w:tblCellMar>
            <w:top w:w="0" w:type="dxa"/>
            <w:left w:w="0" w:type="dxa"/>
            <w:bottom w:w="0" w:type="dxa"/>
            <w:right w:w="0" w:type="dxa"/>
          </w:tblCellMar>
        </w:tblPrEx>
        <w:trPr>
          <w:cantSplit/>
          <w:trHeight w:val="418" w:hRule="atLeast"/>
          <w:jc w:val="center"/>
        </w:trPr>
        <w:tc>
          <w:tcPr>
            <w:tcW w:w="632" w:type="dxa"/>
            <w:tcBorders>
              <w:top w:val="double" w:color="000000" w:sz="4" w:space="0"/>
              <w:left w:val="double" w:color="000000" w:sz="4" w:space="0"/>
              <w:bottom w:val="double" w:color="000000" w:sz="4" w:space="0"/>
              <w:right w:val="double" w:color="000000" w:sz="4" w:space="0"/>
            </w:tcBorders>
            <w:noWrap/>
            <w:vAlign w:val="center"/>
          </w:tcPr>
          <w:p w14:paraId="7F45E527">
            <w:pPr>
              <w:jc w:val="center"/>
              <w:textAlignment w:val="baseline"/>
              <w:rPr>
                <w:rFonts w:ascii="仿宋_GB2312" w:hAnsi="宋体" w:eastAsia="仿宋_GB2312" w:cs="宋体"/>
                <w:kern w:val="0"/>
                <w:szCs w:val="21"/>
              </w:rPr>
            </w:pPr>
            <w:r>
              <w:rPr>
                <w:rStyle w:val="134"/>
                <w:rFonts w:hint="eastAsia" w:ascii="仿宋_GB2312" w:hAnsi="宋体" w:eastAsia="仿宋_GB2312" w:cs="宋体"/>
                <w:kern w:val="0"/>
                <w:szCs w:val="21"/>
              </w:rPr>
              <w:t>5</w:t>
            </w:r>
          </w:p>
        </w:tc>
        <w:tc>
          <w:tcPr>
            <w:tcW w:w="5112" w:type="dxa"/>
            <w:tcBorders>
              <w:top w:val="double" w:color="000000" w:sz="4" w:space="0"/>
              <w:left w:val="double" w:color="000000" w:sz="4" w:space="0"/>
              <w:bottom w:val="double" w:color="000000" w:sz="4" w:space="0"/>
              <w:right w:val="double" w:color="000000" w:sz="4" w:space="0"/>
            </w:tcBorders>
            <w:noWrap/>
            <w:vAlign w:val="center"/>
          </w:tcPr>
          <w:p w14:paraId="1A224E8A">
            <w:pPr>
              <w:widowControl/>
              <w:tabs>
                <w:tab w:val="left" w:pos="780"/>
              </w:tabs>
              <w:jc w:val="left"/>
              <w:textAlignment w:val="baseline"/>
              <w:rPr>
                <w:rStyle w:val="134"/>
                <w:rFonts w:ascii="仿宋_GB2312" w:hAnsi="宋体" w:eastAsia="仿宋_GB2312" w:cs="宋体"/>
                <w:kern w:val="0"/>
                <w:szCs w:val="21"/>
              </w:rPr>
            </w:pPr>
            <w:r>
              <w:rPr>
                <w:rFonts w:hint="eastAsia" w:ascii="仿宋_GB2312" w:hAnsi="宋体" w:eastAsia="仿宋_GB2312" w:cs="宋体"/>
                <w:kern w:val="0"/>
                <w:szCs w:val="21"/>
              </w:rPr>
              <w:t>用户需求书及合同条款响应声明函</w:t>
            </w:r>
          </w:p>
        </w:tc>
        <w:tc>
          <w:tcPr>
            <w:tcW w:w="566" w:type="dxa"/>
            <w:tcBorders>
              <w:top w:val="double" w:color="000000" w:sz="4" w:space="0"/>
              <w:left w:val="double" w:color="000000" w:sz="4" w:space="0"/>
              <w:bottom w:val="double" w:color="000000" w:sz="4" w:space="0"/>
              <w:right w:val="double" w:color="000000" w:sz="4" w:space="0"/>
            </w:tcBorders>
            <w:noWrap/>
            <w:vAlign w:val="center"/>
          </w:tcPr>
          <w:p w14:paraId="6DDF7A52">
            <w:pPr>
              <w:widowControl/>
              <w:tabs>
                <w:tab w:val="left" w:pos="780"/>
              </w:tabs>
              <w:ind w:left="780" w:hanging="667"/>
              <w:jc w:val="center"/>
              <w:textAlignment w:val="baseline"/>
              <w:rPr>
                <w:rStyle w:val="134"/>
                <w:rFonts w:ascii="仿宋_GB2312" w:hAnsi="宋体" w:eastAsia="仿宋_GB2312" w:cs="宋体"/>
                <w:kern w:val="0"/>
                <w:szCs w:val="21"/>
              </w:rPr>
            </w:pPr>
          </w:p>
        </w:tc>
        <w:tc>
          <w:tcPr>
            <w:tcW w:w="1258" w:type="dxa"/>
            <w:tcBorders>
              <w:top w:val="double" w:color="000000" w:sz="4" w:space="0"/>
              <w:left w:val="double" w:color="000000" w:sz="4" w:space="0"/>
              <w:bottom w:val="double" w:color="000000" w:sz="4" w:space="0"/>
              <w:right w:val="double" w:color="000000" w:sz="4" w:space="0"/>
            </w:tcBorders>
            <w:noWrap/>
            <w:vAlign w:val="center"/>
          </w:tcPr>
          <w:p w14:paraId="52F94A0E">
            <w:pPr>
              <w:widowControl/>
              <w:jc w:val="center"/>
              <w:textAlignment w:val="baseline"/>
              <w:rPr>
                <w:rStyle w:val="134"/>
                <w:rFonts w:ascii="仿宋_GB2312" w:hAnsi="宋体" w:eastAsia="仿宋_GB2312" w:cs="宋体"/>
                <w:kern w:val="0"/>
                <w:szCs w:val="21"/>
              </w:rPr>
            </w:pPr>
            <w:r>
              <w:rPr>
                <w:rStyle w:val="134"/>
                <w:rFonts w:hint="eastAsia" w:ascii="仿宋_GB2312" w:hAnsi="宋体" w:eastAsia="仿宋_GB2312" w:cs="宋体"/>
                <w:kern w:val="0"/>
                <w:szCs w:val="21"/>
              </w:rPr>
              <w:t>原件加盖公章</w:t>
            </w:r>
          </w:p>
        </w:tc>
        <w:tc>
          <w:tcPr>
            <w:tcW w:w="949" w:type="dxa"/>
            <w:tcBorders>
              <w:top w:val="double" w:color="000000" w:sz="4" w:space="0"/>
              <w:left w:val="double" w:color="000000" w:sz="6" w:space="0"/>
              <w:bottom w:val="double" w:color="000000" w:sz="4" w:space="0"/>
              <w:right w:val="double" w:color="000000" w:sz="4" w:space="0"/>
            </w:tcBorders>
            <w:noWrap/>
            <w:vAlign w:val="center"/>
          </w:tcPr>
          <w:p w14:paraId="37111B8E">
            <w:pPr>
              <w:widowControl/>
              <w:jc w:val="left"/>
              <w:textAlignment w:val="baseline"/>
              <w:rPr>
                <w:rStyle w:val="134"/>
                <w:rFonts w:ascii="宋体" w:hAnsi="宋体" w:cs="宋体"/>
                <w:b/>
                <w:kern w:val="0"/>
                <w:szCs w:val="21"/>
              </w:rPr>
            </w:pPr>
          </w:p>
        </w:tc>
      </w:tr>
      <w:tr w14:paraId="54846645">
        <w:tblPrEx>
          <w:tblCellMar>
            <w:top w:w="0" w:type="dxa"/>
            <w:left w:w="0" w:type="dxa"/>
            <w:bottom w:w="0" w:type="dxa"/>
            <w:right w:w="0" w:type="dxa"/>
          </w:tblCellMar>
        </w:tblPrEx>
        <w:trPr>
          <w:cantSplit/>
          <w:trHeight w:val="418" w:hRule="atLeast"/>
          <w:jc w:val="center"/>
        </w:trPr>
        <w:tc>
          <w:tcPr>
            <w:tcW w:w="632" w:type="dxa"/>
            <w:tcBorders>
              <w:top w:val="double" w:color="000000" w:sz="4" w:space="0"/>
              <w:left w:val="double" w:color="000000" w:sz="4" w:space="0"/>
              <w:bottom w:val="double" w:color="000000" w:sz="4" w:space="0"/>
              <w:right w:val="double" w:color="000000" w:sz="4" w:space="0"/>
            </w:tcBorders>
            <w:noWrap/>
            <w:vAlign w:val="center"/>
          </w:tcPr>
          <w:p w14:paraId="5CC82566">
            <w:pPr>
              <w:jc w:val="center"/>
              <w:textAlignment w:val="baseline"/>
              <w:rPr>
                <w:rFonts w:ascii="仿宋_GB2312" w:hAnsi="宋体" w:eastAsia="仿宋_GB2312" w:cs="宋体"/>
                <w:kern w:val="0"/>
                <w:szCs w:val="21"/>
              </w:rPr>
            </w:pPr>
            <w:r>
              <w:rPr>
                <w:rStyle w:val="134"/>
                <w:rFonts w:hint="eastAsia" w:ascii="仿宋_GB2312" w:hAnsi="宋体" w:eastAsia="仿宋_GB2312" w:cs="宋体"/>
                <w:kern w:val="0"/>
                <w:szCs w:val="21"/>
              </w:rPr>
              <w:t>6</w:t>
            </w:r>
          </w:p>
        </w:tc>
        <w:tc>
          <w:tcPr>
            <w:tcW w:w="5112" w:type="dxa"/>
            <w:tcBorders>
              <w:top w:val="double" w:color="000000" w:sz="4" w:space="0"/>
              <w:left w:val="double" w:color="000000" w:sz="4" w:space="0"/>
              <w:bottom w:val="double" w:color="000000" w:sz="4" w:space="0"/>
              <w:right w:val="double" w:color="000000" w:sz="4" w:space="0"/>
            </w:tcBorders>
            <w:noWrap/>
            <w:vAlign w:val="center"/>
          </w:tcPr>
          <w:p w14:paraId="2A8E5C0E">
            <w:pPr>
              <w:widowControl/>
              <w:tabs>
                <w:tab w:val="left" w:pos="780"/>
              </w:tabs>
              <w:jc w:val="left"/>
              <w:textAlignment w:val="baseline"/>
              <w:rPr>
                <w:rStyle w:val="134"/>
                <w:rFonts w:ascii="仿宋_GB2312" w:hAnsi="宋体" w:eastAsia="仿宋_GB2312" w:cs="宋体"/>
                <w:kern w:val="0"/>
                <w:szCs w:val="21"/>
              </w:rPr>
            </w:pPr>
            <w:r>
              <w:rPr>
                <w:rStyle w:val="134"/>
                <w:rFonts w:hint="eastAsia" w:ascii="仿宋_GB2312" w:hAnsi="宋体" w:eastAsia="仿宋_GB2312" w:cs="宋体"/>
                <w:kern w:val="0"/>
                <w:szCs w:val="21"/>
              </w:rPr>
              <w:t>廉政承诺函</w:t>
            </w:r>
          </w:p>
        </w:tc>
        <w:tc>
          <w:tcPr>
            <w:tcW w:w="566" w:type="dxa"/>
            <w:tcBorders>
              <w:top w:val="double" w:color="000000" w:sz="4" w:space="0"/>
              <w:left w:val="double" w:color="000000" w:sz="4" w:space="0"/>
              <w:bottom w:val="double" w:color="000000" w:sz="4" w:space="0"/>
              <w:right w:val="double" w:color="000000" w:sz="4" w:space="0"/>
            </w:tcBorders>
            <w:noWrap/>
            <w:vAlign w:val="center"/>
          </w:tcPr>
          <w:p w14:paraId="63F40F93">
            <w:pPr>
              <w:widowControl/>
              <w:tabs>
                <w:tab w:val="left" w:pos="780"/>
              </w:tabs>
              <w:ind w:left="780" w:hanging="667"/>
              <w:jc w:val="center"/>
              <w:textAlignment w:val="baseline"/>
              <w:rPr>
                <w:rStyle w:val="134"/>
                <w:rFonts w:ascii="仿宋_GB2312" w:hAnsi="宋体" w:eastAsia="仿宋_GB2312" w:cs="宋体"/>
                <w:kern w:val="0"/>
                <w:szCs w:val="21"/>
              </w:rPr>
            </w:pPr>
          </w:p>
        </w:tc>
        <w:tc>
          <w:tcPr>
            <w:tcW w:w="1258" w:type="dxa"/>
            <w:tcBorders>
              <w:top w:val="double" w:color="000000" w:sz="4" w:space="0"/>
              <w:left w:val="double" w:color="000000" w:sz="4" w:space="0"/>
              <w:bottom w:val="double" w:color="000000" w:sz="4" w:space="0"/>
              <w:right w:val="double" w:color="000000" w:sz="4" w:space="0"/>
            </w:tcBorders>
            <w:noWrap/>
            <w:vAlign w:val="center"/>
          </w:tcPr>
          <w:p w14:paraId="0523FA20">
            <w:pPr>
              <w:widowControl/>
              <w:jc w:val="center"/>
              <w:textAlignment w:val="baseline"/>
              <w:rPr>
                <w:rStyle w:val="134"/>
                <w:rFonts w:ascii="仿宋_GB2312" w:hAnsi="宋体" w:eastAsia="仿宋_GB2312" w:cs="宋体"/>
                <w:kern w:val="0"/>
                <w:szCs w:val="21"/>
              </w:rPr>
            </w:pPr>
            <w:r>
              <w:rPr>
                <w:rStyle w:val="134"/>
                <w:rFonts w:hint="eastAsia" w:ascii="仿宋_GB2312" w:hAnsi="宋体" w:eastAsia="仿宋_GB2312" w:cs="宋体"/>
                <w:kern w:val="0"/>
                <w:szCs w:val="21"/>
              </w:rPr>
              <w:t>原件加盖公章</w:t>
            </w:r>
          </w:p>
        </w:tc>
        <w:tc>
          <w:tcPr>
            <w:tcW w:w="949" w:type="dxa"/>
            <w:tcBorders>
              <w:top w:val="double" w:color="000000" w:sz="4" w:space="0"/>
              <w:left w:val="double" w:color="000000" w:sz="6" w:space="0"/>
              <w:bottom w:val="double" w:color="000000" w:sz="4" w:space="0"/>
              <w:right w:val="double" w:color="000000" w:sz="4" w:space="0"/>
            </w:tcBorders>
            <w:noWrap/>
            <w:vAlign w:val="center"/>
          </w:tcPr>
          <w:p w14:paraId="65E65CFF">
            <w:pPr>
              <w:widowControl/>
              <w:jc w:val="left"/>
              <w:textAlignment w:val="baseline"/>
              <w:rPr>
                <w:rStyle w:val="134"/>
                <w:rFonts w:ascii="宋体" w:hAnsi="宋体" w:cs="宋体"/>
                <w:b/>
                <w:kern w:val="0"/>
                <w:szCs w:val="21"/>
              </w:rPr>
            </w:pPr>
          </w:p>
        </w:tc>
      </w:tr>
    </w:tbl>
    <w:p w14:paraId="7704692D">
      <w:pPr>
        <w:widowControl/>
        <w:snapToGrid w:val="0"/>
        <w:spacing w:line="360" w:lineRule="auto"/>
        <w:ind w:left="420" w:hanging="420" w:hangingChars="200"/>
        <w:jc w:val="left"/>
        <w:textAlignment w:val="baseline"/>
        <w:rPr>
          <w:rStyle w:val="134"/>
          <w:rFonts w:ascii="仿宋_GB2312" w:hAnsi="宋体" w:eastAsia="仿宋_GB2312" w:cs="宋体"/>
          <w:kern w:val="0"/>
          <w:szCs w:val="21"/>
        </w:rPr>
      </w:pPr>
      <w:r>
        <w:rPr>
          <w:rStyle w:val="134"/>
          <w:rFonts w:hint="eastAsia" w:ascii="仿宋_GB2312" w:hAnsi="宋体" w:eastAsia="仿宋_GB2312" w:cs="宋体"/>
          <w:kern w:val="0"/>
          <w:szCs w:val="21"/>
        </w:rPr>
        <w:t>注：本表中的原件加盖公章是指原件加盖公章后的扫描件，本表中复印件加盖公章是指复印件加盖公章后的扫描件。</w:t>
      </w:r>
    </w:p>
    <w:p w14:paraId="2533BEA5">
      <w:pPr>
        <w:rPr>
          <w:rFonts w:asciiTheme="minorEastAsia" w:hAnsiTheme="minorEastAsia" w:eastAsiaTheme="minorEastAsia"/>
          <w:color w:val="000000" w:themeColor="text1"/>
          <w14:textFill>
            <w14:solidFill>
              <w14:schemeClr w14:val="tx1"/>
            </w14:solidFill>
          </w14:textFill>
        </w:rPr>
      </w:pPr>
    </w:p>
    <w:p w14:paraId="1F1BE883">
      <w:pPr>
        <w:rPr>
          <w:rFonts w:asciiTheme="minorEastAsia" w:hAnsiTheme="minorEastAsia" w:eastAsiaTheme="minorEastAsia"/>
          <w:color w:val="000000" w:themeColor="text1"/>
          <w14:textFill>
            <w14:solidFill>
              <w14:schemeClr w14:val="tx1"/>
            </w14:solidFill>
          </w14:textFill>
        </w:rPr>
      </w:pPr>
    </w:p>
    <w:p w14:paraId="00635954">
      <w:pPr>
        <w:rPr>
          <w:rFonts w:asciiTheme="minorEastAsia" w:hAnsiTheme="minorEastAsia" w:eastAsiaTheme="minorEastAsia"/>
          <w:color w:val="000000" w:themeColor="text1"/>
          <w14:textFill>
            <w14:solidFill>
              <w14:schemeClr w14:val="tx1"/>
            </w14:solidFill>
          </w14:textFill>
        </w:rPr>
      </w:pPr>
    </w:p>
    <w:p w14:paraId="5A4C62EE">
      <w:pPr>
        <w:rPr>
          <w:rFonts w:asciiTheme="minorEastAsia" w:hAnsiTheme="minorEastAsia" w:eastAsiaTheme="minorEastAsia"/>
          <w:color w:val="000000" w:themeColor="text1"/>
          <w14:textFill>
            <w14:solidFill>
              <w14:schemeClr w14:val="tx1"/>
            </w14:solidFill>
          </w14:textFill>
        </w:rPr>
      </w:pPr>
    </w:p>
    <w:p w14:paraId="36E1203E">
      <w:pPr>
        <w:rPr>
          <w:rFonts w:asciiTheme="minorEastAsia" w:hAnsiTheme="minorEastAsia" w:eastAsiaTheme="minorEastAsia"/>
          <w:color w:val="000000" w:themeColor="text1"/>
          <w14:textFill>
            <w14:solidFill>
              <w14:schemeClr w14:val="tx1"/>
            </w14:solidFill>
          </w14:textFill>
        </w:rPr>
      </w:pPr>
    </w:p>
    <w:p w14:paraId="7781D2B8">
      <w:pPr>
        <w:rPr>
          <w:rFonts w:asciiTheme="minorEastAsia" w:hAnsiTheme="minorEastAsia" w:eastAsiaTheme="minorEastAsia"/>
          <w:color w:val="000000" w:themeColor="text1"/>
          <w14:textFill>
            <w14:solidFill>
              <w14:schemeClr w14:val="tx1"/>
            </w14:solidFill>
          </w14:textFill>
        </w:rPr>
      </w:pPr>
    </w:p>
    <w:p w14:paraId="722BFC6F">
      <w:pPr>
        <w:rPr>
          <w:rFonts w:asciiTheme="minorEastAsia" w:hAnsiTheme="minorEastAsia" w:eastAsiaTheme="minorEastAsia"/>
          <w:color w:val="000000" w:themeColor="text1"/>
          <w14:textFill>
            <w14:solidFill>
              <w14:schemeClr w14:val="tx1"/>
            </w14:solidFill>
          </w14:textFill>
        </w:rPr>
      </w:pPr>
    </w:p>
    <w:p w14:paraId="3022BF85">
      <w:pPr>
        <w:rPr>
          <w:rFonts w:asciiTheme="minorEastAsia" w:hAnsiTheme="minorEastAsia" w:eastAsiaTheme="minorEastAsia"/>
          <w:color w:val="000000" w:themeColor="text1"/>
          <w14:textFill>
            <w14:solidFill>
              <w14:schemeClr w14:val="tx1"/>
            </w14:solidFill>
          </w14:textFill>
        </w:rPr>
      </w:pPr>
    </w:p>
    <w:p w14:paraId="0A1698A8">
      <w:pPr>
        <w:rPr>
          <w:rFonts w:asciiTheme="minorEastAsia" w:hAnsiTheme="minorEastAsia" w:eastAsiaTheme="minorEastAsia"/>
          <w:color w:val="000000" w:themeColor="text1"/>
          <w14:textFill>
            <w14:solidFill>
              <w14:schemeClr w14:val="tx1"/>
            </w14:solidFill>
          </w14:textFill>
        </w:rPr>
      </w:pPr>
    </w:p>
    <w:p w14:paraId="02AF6B59">
      <w:pPr>
        <w:rPr>
          <w:rFonts w:asciiTheme="minorEastAsia" w:hAnsiTheme="minorEastAsia" w:eastAsiaTheme="minorEastAsia"/>
          <w:color w:val="000000" w:themeColor="text1"/>
          <w14:textFill>
            <w14:solidFill>
              <w14:schemeClr w14:val="tx1"/>
            </w14:solidFill>
          </w14:textFill>
        </w:rPr>
      </w:pPr>
    </w:p>
    <w:p w14:paraId="1A5226D9">
      <w:pPr>
        <w:rPr>
          <w:rFonts w:asciiTheme="minorEastAsia" w:hAnsiTheme="minorEastAsia" w:eastAsiaTheme="minorEastAsia"/>
          <w:color w:val="000000" w:themeColor="text1"/>
          <w14:textFill>
            <w14:solidFill>
              <w14:schemeClr w14:val="tx1"/>
            </w14:solidFill>
          </w14:textFill>
        </w:rPr>
      </w:pPr>
    </w:p>
    <w:p w14:paraId="69BDC8B7">
      <w:pPr>
        <w:rPr>
          <w:rFonts w:asciiTheme="minorEastAsia" w:hAnsiTheme="minorEastAsia" w:eastAsiaTheme="minorEastAsia"/>
          <w:color w:val="000000" w:themeColor="text1"/>
          <w14:textFill>
            <w14:solidFill>
              <w14:schemeClr w14:val="tx1"/>
            </w14:solidFill>
          </w14:textFill>
        </w:rPr>
      </w:pPr>
    </w:p>
    <w:p w14:paraId="68447923">
      <w:pPr>
        <w:rPr>
          <w:rFonts w:asciiTheme="minorEastAsia" w:hAnsiTheme="minorEastAsia" w:eastAsiaTheme="minorEastAsia"/>
          <w:color w:val="000000" w:themeColor="text1"/>
          <w14:textFill>
            <w14:solidFill>
              <w14:schemeClr w14:val="tx1"/>
            </w14:solidFill>
          </w14:textFill>
        </w:rPr>
      </w:pPr>
    </w:p>
    <w:p w14:paraId="1219172D">
      <w:pPr>
        <w:rPr>
          <w:rFonts w:asciiTheme="minorEastAsia" w:hAnsiTheme="minorEastAsia" w:eastAsiaTheme="minorEastAsia"/>
          <w:color w:val="000000" w:themeColor="text1"/>
          <w14:textFill>
            <w14:solidFill>
              <w14:schemeClr w14:val="tx1"/>
            </w14:solidFill>
          </w14:textFill>
        </w:rPr>
      </w:pPr>
    </w:p>
    <w:p w14:paraId="3D6697F0">
      <w:pPr>
        <w:ind w:firstLine="640" w:firstLineChars="200"/>
        <w:rPr>
          <w:rFonts w:asciiTheme="minorEastAsia" w:hAnsiTheme="minorEastAsia" w:eastAsiaTheme="minorEastAsia"/>
          <w:color w:val="000000" w:themeColor="text1"/>
          <w14:textFill>
            <w14:solidFill>
              <w14:schemeClr w14:val="tx1"/>
            </w14:solidFill>
          </w14:textFill>
        </w:rPr>
      </w:pPr>
      <w:r>
        <w:rPr>
          <w:rFonts w:hint="eastAsia" w:ascii="仿宋_GB2312" w:eastAsia="仿宋_GB2312" w:hAnsiTheme="minorEastAsia"/>
          <w:color w:val="000000" w:themeColor="text1"/>
          <w:sz w:val="32"/>
          <w:szCs w:val="32"/>
          <w14:textFill>
            <w14:solidFill>
              <w14:schemeClr w14:val="tx1"/>
            </w14:solidFill>
          </w14:textFill>
        </w:rPr>
        <w:t>信用中国及中国政府采购网查询步骤指引：</w:t>
      </w:r>
    </w:p>
    <w:p w14:paraId="25E46FE8">
      <w:pPr>
        <w:ind w:firstLine="640" w:firstLineChars="200"/>
        <w:rPr>
          <w:rFonts w:ascii="仿宋_GB2312" w:eastAsia="仿宋_GB2312" w:hAnsiTheme="minorEastAsia"/>
          <w:color w:val="000000" w:themeColor="text1"/>
          <w:sz w:val="32"/>
          <w:szCs w:val="32"/>
          <w14:textFill>
            <w14:solidFill>
              <w14:schemeClr w14:val="tx1"/>
            </w14:solidFill>
          </w14:textFill>
        </w:rPr>
      </w:pPr>
      <w:r>
        <w:rPr>
          <w:rFonts w:hint="eastAsia" w:ascii="仿宋_GB2312" w:eastAsia="仿宋_GB2312" w:hAnsiTheme="minorEastAsia"/>
          <w:color w:val="000000" w:themeColor="text1"/>
          <w:sz w:val="32"/>
          <w:szCs w:val="32"/>
          <w14:textFill>
            <w14:solidFill>
              <w14:schemeClr w14:val="tx1"/>
            </w14:solidFill>
          </w14:textFill>
        </w:rPr>
        <w:t>1.失信被执行人</w:t>
      </w:r>
    </w:p>
    <w:p w14:paraId="03A28EEC">
      <w:pPr>
        <w:rPr>
          <w:rFonts w:asciiTheme="minorEastAsia" w:hAnsiTheme="minorEastAsia" w:eastAsiaTheme="minorEastAsia"/>
          <w:color w:val="000000" w:themeColor="text1"/>
          <w14:textFill>
            <w14:solidFill>
              <w14:schemeClr w14:val="tx1"/>
            </w14:solidFill>
          </w14:textFill>
        </w:rPr>
      </w:pPr>
    </w:p>
    <w:p w14:paraId="51F32D67">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drawing>
          <wp:inline distT="0" distB="0" distL="114300" distR="114300">
            <wp:extent cx="5224145" cy="4642485"/>
            <wp:effectExtent l="0" t="0" r="5080" b="5715"/>
            <wp:docPr id="1" name="图片 1" descr="失信被执行人_信用信息查询-信用中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失信被执行人_信用信息查询-信用中国"/>
                    <pic:cNvPicPr>
                      <a:picLocks noChangeAspect="1"/>
                    </pic:cNvPicPr>
                  </pic:nvPicPr>
                  <pic:blipFill>
                    <a:blip r:embed="rId6"/>
                    <a:stretch>
                      <a:fillRect/>
                    </a:stretch>
                  </pic:blipFill>
                  <pic:spPr>
                    <a:xfrm>
                      <a:off x="0" y="0"/>
                      <a:ext cx="5224145" cy="4642485"/>
                    </a:xfrm>
                    <a:prstGeom prst="rect">
                      <a:avLst/>
                    </a:prstGeom>
                  </pic:spPr>
                </pic:pic>
              </a:graphicData>
            </a:graphic>
          </wp:inline>
        </w:drawing>
      </w:r>
    </w:p>
    <w:p w14:paraId="683C1E69">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br w:type="page"/>
      </w:r>
    </w:p>
    <w:p w14:paraId="0C458B20">
      <w:pPr>
        <w:ind w:firstLine="640" w:firstLineChars="200"/>
        <w:rPr>
          <w:rFonts w:ascii="仿宋_GB2312" w:eastAsia="仿宋_GB2312" w:hAnsiTheme="minorEastAsia"/>
          <w:color w:val="000000" w:themeColor="text1"/>
          <w:sz w:val="32"/>
          <w:szCs w:val="32"/>
          <w14:textFill>
            <w14:solidFill>
              <w14:schemeClr w14:val="tx1"/>
            </w14:solidFill>
          </w14:textFill>
        </w:rPr>
      </w:pPr>
      <w:r>
        <w:rPr>
          <w:rFonts w:hint="eastAsia" w:ascii="仿宋_GB2312" w:eastAsia="仿宋_GB2312" w:hAnsiTheme="minorEastAsia"/>
          <w:color w:val="000000" w:themeColor="text1"/>
          <w:sz w:val="32"/>
          <w:szCs w:val="32"/>
          <w14:textFill>
            <w14:solidFill>
              <w14:schemeClr w14:val="tx1"/>
            </w14:solidFill>
          </w14:textFill>
        </w:rPr>
        <w:t>2.重大税收违法失信主体</w:t>
      </w:r>
    </w:p>
    <w:p w14:paraId="3399108E">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drawing>
          <wp:inline distT="0" distB="0" distL="114300" distR="114300">
            <wp:extent cx="5224145" cy="4228465"/>
            <wp:effectExtent l="0" t="0" r="5080" b="635"/>
            <wp:docPr id="4" name="图片 4" descr="信用服务_信用中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信用服务_信用中国"/>
                    <pic:cNvPicPr>
                      <a:picLocks noChangeAspect="1"/>
                    </pic:cNvPicPr>
                  </pic:nvPicPr>
                  <pic:blipFill>
                    <a:blip r:embed="rId7"/>
                    <a:stretch>
                      <a:fillRect/>
                    </a:stretch>
                  </pic:blipFill>
                  <pic:spPr>
                    <a:xfrm>
                      <a:off x="0" y="0"/>
                      <a:ext cx="5224145" cy="4228465"/>
                    </a:xfrm>
                    <a:prstGeom prst="rect">
                      <a:avLst/>
                    </a:prstGeom>
                  </pic:spPr>
                </pic:pic>
              </a:graphicData>
            </a:graphic>
          </wp:inline>
        </w:drawing>
      </w:r>
    </w:p>
    <w:p w14:paraId="299B0BB5">
      <w:pPr>
        <w:rPr>
          <w:rFonts w:asciiTheme="minorEastAsia" w:hAnsiTheme="minorEastAsia" w:eastAsiaTheme="minorEastAsia"/>
          <w:color w:val="000000" w:themeColor="text1"/>
          <w14:textFill>
            <w14:solidFill>
              <w14:schemeClr w14:val="tx1"/>
            </w14:solidFill>
          </w14:textFill>
        </w:rPr>
      </w:pPr>
    </w:p>
    <w:p w14:paraId="7AD5B296">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br w:type="page"/>
      </w:r>
    </w:p>
    <w:p w14:paraId="3155CC2B">
      <w:pPr>
        <w:pStyle w:val="3"/>
        <w:spacing w:before="0" w:after="0" w:line="600" w:lineRule="exact"/>
        <w:ind w:firstLine="880" w:firstLineChars="200"/>
        <w:jc w:val="center"/>
        <w:rPr>
          <w:rFonts w:ascii="方正小标宋_GBK" w:eastAsia="方正小标宋_GBK"/>
          <w:b w:val="0"/>
          <w:sz w:val="44"/>
          <w:szCs w:val="44"/>
        </w:rPr>
      </w:pPr>
      <w:r>
        <w:rPr>
          <w:rFonts w:hint="eastAsia" w:ascii="方正小标宋_GBK" w:eastAsia="方正小标宋_GBK"/>
          <w:b w:val="0"/>
          <w:sz w:val="44"/>
          <w:szCs w:val="44"/>
        </w:rPr>
        <w:t>供应商资格声明函</w:t>
      </w:r>
    </w:p>
    <w:p w14:paraId="6F95079D">
      <w:pPr>
        <w:spacing w:line="600" w:lineRule="exact"/>
        <w:ind w:left="2244" w:leftChars="304" w:hanging="1606" w:hangingChars="500"/>
        <w:rPr>
          <w:rFonts w:ascii="仿宋_GB2312" w:eastAsia="仿宋_GB2312" w:hAnsiTheme="minorEastAsia"/>
          <w:color w:val="000000" w:themeColor="text1"/>
          <w:sz w:val="32"/>
          <w:szCs w:val="32"/>
          <w14:textFill>
            <w14:solidFill>
              <w14:schemeClr w14:val="tx1"/>
            </w14:solidFill>
          </w14:textFill>
        </w:rPr>
      </w:pPr>
      <w:r>
        <w:rPr>
          <w:rFonts w:hint="eastAsia" w:ascii="仿宋_GB2312" w:eastAsia="仿宋_GB2312" w:hAnsiTheme="minorEastAsia"/>
          <w:b/>
          <w:color w:val="000000" w:themeColor="text1"/>
          <w:sz w:val="32"/>
          <w:szCs w:val="32"/>
          <w14:textFill>
            <w14:solidFill>
              <w14:schemeClr w14:val="tx1"/>
            </w14:solidFill>
          </w14:textFill>
        </w:rPr>
        <w:t>项目名称：</w:t>
      </w:r>
      <w:r>
        <w:rPr>
          <w:rFonts w:hint="eastAsia" w:ascii="仿宋_GB2312" w:hAnsi="宋体" w:eastAsia="仿宋_GB2312"/>
          <w:sz w:val="32"/>
          <w:szCs w:val="32"/>
          <w:lang w:val="en-US" w:eastAsia="zh-CN"/>
        </w:rPr>
        <w:t>船载实验室重力基点项目</w:t>
      </w:r>
      <w:bookmarkStart w:id="0" w:name="_GoBack"/>
      <w:bookmarkEnd w:id="0"/>
    </w:p>
    <w:p w14:paraId="1EAA1DB2">
      <w:pPr>
        <w:spacing w:line="600" w:lineRule="exact"/>
        <w:ind w:firstLine="643" w:firstLineChars="200"/>
        <w:rPr>
          <w:rFonts w:ascii="仿宋_GB2312" w:eastAsia="仿宋_GB2312" w:hAnsiTheme="minorEastAsia"/>
          <w:color w:val="000000" w:themeColor="text1"/>
          <w:sz w:val="32"/>
          <w:szCs w:val="32"/>
          <w:lang w:val="zh-CN"/>
          <w14:textFill>
            <w14:solidFill>
              <w14:schemeClr w14:val="tx1"/>
            </w14:solidFill>
          </w14:textFill>
        </w:rPr>
      </w:pPr>
      <w:r>
        <w:rPr>
          <w:rFonts w:hint="eastAsia" w:ascii="仿宋_GB2312" w:eastAsia="仿宋_GB2312" w:hAnsiTheme="minorEastAsia"/>
          <w:b/>
          <w:color w:val="000000" w:themeColor="text1"/>
          <w:sz w:val="32"/>
          <w:szCs w:val="32"/>
          <w14:textFill>
            <w14:solidFill>
              <w14:schemeClr w14:val="tx1"/>
            </w14:solidFill>
          </w14:textFill>
        </w:rPr>
        <w:t>致：</w:t>
      </w:r>
      <w:r>
        <w:rPr>
          <w:rFonts w:hint="eastAsia" w:ascii="仿宋_GB2312" w:hAnsi="宋体" w:eastAsia="仿宋_GB2312"/>
          <w:color w:val="000000" w:themeColor="text1"/>
          <w:kern w:val="0"/>
          <w:sz w:val="32"/>
          <w:szCs w:val="32"/>
          <w14:textFill>
            <w14:solidFill>
              <w14:schemeClr w14:val="tx1"/>
            </w14:solidFill>
          </w14:textFill>
        </w:rPr>
        <w:t>中国地质调查局海口海洋地质调查中心</w:t>
      </w:r>
    </w:p>
    <w:p w14:paraId="6052DDDC">
      <w:pPr>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关于贵单位发布</w:t>
      </w:r>
      <w:r>
        <w:rPr>
          <w:rFonts w:hint="eastAsia" w:ascii="仿宋_GB2312" w:hAnsi="宋体" w:eastAsia="仿宋_GB2312"/>
          <w:sz w:val="32"/>
          <w:szCs w:val="32"/>
          <w:u w:val="single"/>
          <w:lang w:val="en-US" w:eastAsia="zh-CN"/>
        </w:rPr>
        <w:t>船载实验室重力基点项目</w:t>
      </w:r>
      <w:r>
        <w:rPr>
          <w:rFonts w:hint="eastAsia" w:ascii="仿宋_GB2312" w:hAnsi="宋体" w:eastAsia="仿宋_GB2312"/>
          <w:sz w:val="32"/>
          <w:szCs w:val="32"/>
        </w:rPr>
        <w:t>的竞争性比选公告，本公司（企业）愿意参加比选活动，并作出如下声明：</w:t>
      </w:r>
    </w:p>
    <w:p w14:paraId="672765D0">
      <w:pPr>
        <w:widowControl/>
        <w:spacing w:line="600" w:lineRule="exact"/>
        <w:ind w:firstLine="640" w:firstLineChars="200"/>
        <w:rPr>
          <w:rFonts w:ascii="仿宋_GB2312" w:hAnsi="宋体" w:eastAsia="仿宋_GB2312" w:cs="宋体"/>
          <w:kern w:val="0"/>
          <w:sz w:val="32"/>
          <w:szCs w:val="32"/>
        </w:rPr>
      </w:pPr>
      <w:r>
        <w:rPr>
          <w:rFonts w:hint="eastAsia" w:ascii="仿宋_GB2312" w:eastAsia="仿宋_GB2312"/>
          <w:sz w:val="32"/>
          <w:szCs w:val="32"/>
        </w:rPr>
        <w:t>一、本公司是具有独立承担民事责任的在中华人民共和国境内注册的法人或其他组织。</w:t>
      </w:r>
    </w:p>
    <w:p w14:paraId="63C02791">
      <w:pPr>
        <w:widowControl/>
        <w:spacing w:line="600" w:lineRule="exact"/>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二、参加采购活动前3年内，在经营活动中没有重大违法记录，未被列入失信被执行人、重大违法税收失信主体名单。</w:t>
      </w:r>
    </w:p>
    <w:p w14:paraId="1FFECB19">
      <w:pPr>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三、本公司（企业）的法定代表人或单位负责人与所参投的本项目其他供应商的法定代表人或单位负责人不为同一人且与其他供应商之间不存在直接控股、管理关系。</w:t>
      </w:r>
    </w:p>
    <w:p w14:paraId="1F410CD6">
      <w:pPr>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四、本公司（企业）具有本次采购项目服务能力。</w:t>
      </w:r>
    </w:p>
    <w:p w14:paraId="149AA23B">
      <w:pPr>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五、本公司（企业）有固定的经营场所，信誉良好、售后维护服务好，并且在经营活动中无严重违法记录。</w:t>
      </w:r>
    </w:p>
    <w:p w14:paraId="76A61F5F">
      <w:pPr>
        <w:snapToGrid w:val="0"/>
        <w:spacing w:line="600" w:lineRule="exact"/>
        <w:ind w:firstLine="640" w:firstLineChars="200"/>
        <w:rPr>
          <w:rFonts w:ascii="仿宋_GB2312" w:hAnsi="宋体" w:eastAsia="仿宋_GB2312"/>
          <w:sz w:val="32"/>
          <w:szCs w:val="32"/>
        </w:rPr>
      </w:pPr>
      <w:r>
        <w:rPr>
          <w:rFonts w:hint="eastAsia" w:ascii="仿宋_GB2312" w:hAnsi="宋体" w:eastAsia="仿宋_GB2312"/>
          <w:sz w:val="32"/>
          <w:szCs w:val="32"/>
        </w:rPr>
        <w:t>六、本公司（企业）承诺在本次采购活动中，如有违法、违规、弄虚作假行为，所造成的损失、不良后果及法律责任，一律由我公司（企业）承担。</w:t>
      </w:r>
    </w:p>
    <w:p w14:paraId="3783CF29">
      <w:pPr>
        <w:spacing w:line="600" w:lineRule="exact"/>
        <w:ind w:firstLine="640" w:firstLineChars="200"/>
        <w:rPr>
          <w:rFonts w:ascii="仿宋_GB2312" w:eastAsia="仿宋_GB2312"/>
          <w:sz w:val="32"/>
          <w:szCs w:val="32"/>
        </w:rPr>
      </w:pPr>
      <w:r>
        <w:rPr>
          <w:rFonts w:hint="eastAsia" w:ascii="仿宋_GB2312" w:hAnsi="宋体" w:eastAsia="仿宋_GB2312"/>
          <w:sz w:val="32"/>
          <w:szCs w:val="32"/>
        </w:rPr>
        <w:t>七、本公司（企业）未以</w:t>
      </w:r>
      <w:r>
        <w:rPr>
          <w:rFonts w:hint="eastAsia" w:ascii="仿宋_GB2312" w:eastAsia="仿宋_GB2312"/>
          <w:sz w:val="32"/>
          <w:szCs w:val="32"/>
        </w:rPr>
        <w:t>联合体参与比选。</w:t>
      </w:r>
    </w:p>
    <w:p w14:paraId="34D25030">
      <w:pPr>
        <w:spacing w:line="600" w:lineRule="exact"/>
        <w:ind w:firstLine="640" w:firstLineChars="200"/>
        <w:rPr>
          <w:rFonts w:ascii="仿宋_GB2312" w:eastAsia="仿宋_GB2312"/>
          <w:sz w:val="32"/>
          <w:szCs w:val="32"/>
        </w:rPr>
      </w:pPr>
      <w:r>
        <w:rPr>
          <w:rFonts w:hint="eastAsia" w:ascii="仿宋_GB2312" w:hAnsi="宋体" w:eastAsia="仿宋_GB2312"/>
          <w:sz w:val="32"/>
          <w:szCs w:val="32"/>
        </w:rPr>
        <w:t>八、本公司（企业）承诺成交后</w:t>
      </w:r>
      <w:r>
        <w:rPr>
          <w:rFonts w:hint="eastAsia" w:ascii="仿宋_GB2312" w:eastAsia="仿宋_GB2312"/>
          <w:sz w:val="32"/>
          <w:szCs w:val="32"/>
        </w:rPr>
        <w:t>不转包、不分包。</w:t>
      </w:r>
    </w:p>
    <w:p w14:paraId="78DFA9ED">
      <w:pPr>
        <w:spacing w:line="60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特此声明！</w:t>
      </w:r>
    </w:p>
    <w:p w14:paraId="5D26D5F4">
      <w:pPr>
        <w:autoSpaceDE w:val="0"/>
        <w:autoSpaceDN w:val="0"/>
        <w:adjustRightInd w:val="0"/>
        <w:spacing w:line="600" w:lineRule="exact"/>
        <w:ind w:firstLine="643" w:firstLineChars="200"/>
        <w:rPr>
          <w:rFonts w:ascii="仿宋_GB2312" w:hAnsi="宋体" w:eastAsia="仿宋_GB2312"/>
          <w:b/>
          <w:sz w:val="32"/>
          <w:szCs w:val="32"/>
        </w:rPr>
      </w:pPr>
      <w:r>
        <w:rPr>
          <w:rFonts w:hint="eastAsia" w:ascii="仿宋_GB2312" w:hAnsi="宋体" w:eastAsia="仿宋_GB2312"/>
          <w:b/>
          <w:sz w:val="32"/>
          <w:szCs w:val="32"/>
        </w:rPr>
        <w:t>备注：</w:t>
      </w:r>
    </w:p>
    <w:p w14:paraId="70157EF7">
      <w:pPr>
        <w:pStyle w:val="34"/>
        <w:numPr>
          <w:ilvl w:val="0"/>
          <w:numId w:val="1"/>
        </w:numPr>
        <w:autoSpaceDE w:val="0"/>
        <w:autoSpaceDN w:val="0"/>
        <w:adjustRightInd w:val="0"/>
        <w:spacing w:line="600" w:lineRule="exact"/>
        <w:ind w:left="0" w:firstLine="640"/>
        <w:rPr>
          <w:rFonts w:ascii="仿宋_GB2312" w:hAnsi="宋体" w:eastAsia="仿宋_GB2312"/>
          <w:sz w:val="32"/>
          <w:szCs w:val="32"/>
        </w:rPr>
      </w:pPr>
      <w:r>
        <w:rPr>
          <w:rFonts w:hint="eastAsia" w:ascii="仿宋_GB2312" w:hAnsi="宋体" w:eastAsia="仿宋_GB2312"/>
          <w:sz w:val="32"/>
          <w:szCs w:val="32"/>
        </w:rPr>
        <w:t>本声明函必须提供且内容不得擅自删改，否则视为响应无效。</w:t>
      </w:r>
    </w:p>
    <w:p w14:paraId="05B9DA82">
      <w:pPr>
        <w:pStyle w:val="34"/>
        <w:numPr>
          <w:ilvl w:val="0"/>
          <w:numId w:val="1"/>
        </w:numPr>
        <w:snapToGrid w:val="0"/>
        <w:spacing w:line="600" w:lineRule="exact"/>
        <w:ind w:left="0" w:firstLine="640"/>
        <w:rPr>
          <w:rFonts w:ascii="仿宋_GB2312" w:hAnsi="宋体" w:eastAsia="仿宋_GB2312"/>
          <w:sz w:val="32"/>
          <w:szCs w:val="32"/>
        </w:rPr>
      </w:pPr>
      <w:r>
        <w:rPr>
          <w:rFonts w:hint="eastAsia" w:ascii="仿宋_GB2312" w:hAnsi="宋体" w:eastAsia="仿宋_GB2312"/>
          <w:sz w:val="32"/>
          <w:szCs w:val="32"/>
        </w:rPr>
        <w:t>本声明函如有虚假或与事实不符的，作无效报价处理。</w:t>
      </w:r>
    </w:p>
    <w:p w14:paraId="7148F079">
      <w:pPr>
        <w:pStyle w:val="34"/>
        <w:spacing w:line="600" w:lineRule="exact"/>
        <w:ind w:firstLine="656"/>
        <w:rPr>
          <w:rFonts w:ascii="仿宋_GB2312" w:hAnsi="宋体" w:eastAsia="仿宋_GB2312"/>
          <w:spacing w:val="4"/>
          <w:sz w:val="32"/>
          <w:szCs w:val="32"/>
        </w:rPr>
      </w:pPr>
    </w:p>
    <w:p w14:paraId="1B53AFE1">
      <w:pPr>
        <w:pStyle w:val="34"/>
        <w:spacing w:line="600" w:lineRule="exact"/>
        <w:ind w:firstLine="2952" w:firstLineChars="900"/>
        <w:rPr>
          <w:rFonts w:ascii="仿宋_GB2312" w:hAnsi="宋体" w:eastAsia="仿宋_GB2312"/>
          <w:sz w:val="32"/>
          <w:szCs w:val="32"/>
          <w:u w:val="single"/>
        </w:rPr>
      </w:pPr>
      <w:r>
        <w:rPr>
          <w:rFonts w:hint="eastAsia" w:ascii="仿宋_GB2312" w:hAnsi="宋体" w:eastAsia="仿宋_GB2312"/>
          <w:spacing w:val="4"/>
          <w:sz w:val="32"/>
          <w:szCs w:val="32"/>
        </w:rPr>
        <w:t>供应商名称（</w:t>
      </w:r>
      <w:r>
        <w:rPr>
          <w:rFonts w:hint="eastAsia" w:ascii="仿宋_GB2312" w:hAnsi="宋体" w:eastAsia="仿宋_GB2312"/>
          <w:sz w:val="32"/>
          <w:szCs w:val="32"/>
        </w:rPr>
        <w:t>单位盖</w:t>
      </w:r>
      <w:r>
        <w:rPr>
          <w:rFonts w:hint="eastAsia" w:ascii="仿宋_GB2312" w:hAnsi="宋体" w:eastAsia="仿宋_GB2312"/>
          <w:spacing w:val="4"/>
          <w:sz w:val="32"/>
          <w:szCs w:val="32"/>
        </w:rPr>
        <w:t xml:space="preserve">公章）：   </w:t>
      </w:r>
    </w:p>
    <w:p w14:paraId="66E02F55">
      <w:pPr>
        <w:spacing w:line="600" w:lineRule="exact"/>
        <w:ind w:firstLine="6232" w:firstLineChars="1900"/>
        <w:rPr>
          <w:rFonts w:ascii="仿宋_GB2312" w:hAnsi="宋体" w:eastAsia="仿宋_GB2312"/>
          <w:sz w:val="32"/>
          <w:szCs w:val="32"/>
        </w:rPr>
      </w:pPr>
      <w:r>
        <w:rPr>
          <w:rFonts w:hint="eastAsia" w:ascii="仿宋_GB2312" w:hAnsi="宋体" w:eastAsia="仿宋_GB2312"/>
          <w:spacing w:val="4"/>
          <w:sz w:val="32"/>
          <w:szCs w:val="32"/>
        </w:rPr>
        <w:t>日期：</w:t>
      </w:r>
    </w:p>
    <w:p w14:paraId="1C09DE5B">
      <w:pPr>
        <w:pStyle w:val="2"/>
        <w:rPr>
          <w:rFonts w:ascii="仿宋_GB2312" w:hAnsi="宋体" w:eastAsia="仿宋_GB2312" w:cs="宋体"/>
          <w:kern w:val="0"/>
          <w:sz w:val="32"/>
          <w:szCs w:val="32"/>
        </w:rPr>
      </w:pPr>
    </w:p>
    <w:p w14:paraId="64B777B9"/>
    <w:p w14:paraId="29CC2077"/>
    <w:p w14:paraId="121EA686"/>
    <w:p w14:paraId="666F4372"/>
    <w:p w14:paraId="4EF792F2"/>
    <w:p w14:paraId="0D4E9769"/>
    <w:p w14:paraId="1845823E"/>
    <w:p w14:paraId="69597E88"/>
    <w:p w14:paraId="0A351D59"/>
    <w:p w14:paraId="1DED39DE"/>
    <w:p w14:paraId="45124BBD"/>
    <w:p w14:paraId="234F4044"/>
    <w:p w14:paraId="75ECD9EA"/>
    <w:p w14:paraId="1A0366DE"/>
    <w:p w14:paraId="1627116D"/>
    <w:p w14:paraId="4CE94D44"/>
    <w:p w14:paraId="5B604991"/>
    <w:p w14:paraId="653876C3"/>
    <w:p w14:paraId="13375D4D"/>
    <w:p w14:paraId="19D86F2A"/>
    <w:p w14:paraId="05CFCB6E">
      <w:pPr>
        <w:pStyle w:val="3"/>
        <w:snapToGrid w:val="0"/>
        <w:spacing w:beforeLines="50" w:afterLines="50" w:line="360" w:lineRule="auto"/>
        <w:jc w:val="center"/>
        <w:rPr>
          <w:rFonts w:ascii="方正小标宋_GBK" w:eastAsia="方正小标宋_GBK"/>
          <w:b w:val="0"/>
          <w:sz w:val="44"/>
          <w:szCs w:val="44"/>
        </w:rPr>
      </w:pPr>
      <w:r>
        <w:rPr>
          <w:rFonts w:hint="eastAsia" w:ascii="方正小标宋_GBK" w:eastAsia="方正小标宋_GBK"/>
          <w:b w:val="0"/>
          <w:sz w:val="44"/>
          <w:szCs w:val="44"/>
        </w:rPr>
        <w:t>法定代表人授权委托书</w:t>
      </w:r>
    </w:p>
    <w:p w14:paraId="3062F636">
      <w:pPr>
        <w:pStyle w:val="8"/>
        <w:spacing w:line="360" w:lineRule="auto"/>
        <w:ind w:right="-149" w:rightChars="-71" w:firstLine="640" w:firstLineChars="200"/>
        <w:rPr>
          <w:rFonts w:ascii="仿宋_GB2312" w:eastAsia="仿宋_GB2312"/>
          <w:sz w:val="32"/>
          <w:szCs w:val="32"/>
        </w:rPr>
      </w:pPr>
      <w:r>
        <w:rPr>
          <w:rFonts w:hint="eastAsia" w:ascii="仿宋_GB2312" w:eastAsia="仿宋_GB2312"/>
          <w:sz w:val="32"/>
          <w:szCs w:val="32"/>
        </w:rPr>
        <w:t>本授权委托书声明：注册于</w:t>
      </w:r>
      <w:r>
        <w:rPr>
          <w:rFonts w:hint="eastAsia" w:ascii="仿宋_GB2312" w:eastAsia="仿宋_GB2312"/>
          <w:i/>
          <w:iCs/>
          <w:sz w:val="32"/>
          <w:szCs w:val="32"/>
          <w:u w:val="single"/>
        </w:rPr>
        <w:t xml:space="preserve"> </w:t>
      </w:r>
      <w:r>
        <w:rPr>
          <w:rFonts w:hint="eastAsia" w:ascii="仿宋_GB2312" w:eastAsia="仿宋_GB2312"/>
          <w:iCs/>
          <w:sz w:val="32"/>
          <w:szCs w:val="32"/>
          <w:u w:val="single"/>
        </w:rPr>
        <w:t xml:space="preserve">（供应商地址） </w:t>
      </w:r>
      <w:r>
        <w:rPr>
          <w:rFonts w:hint="eastAsia" w:ascii="仿宋_GB2312" w:eastAsia="仿宋_GB2312"/>
          <w:i/>
          <w:iCs/>
          <w:sz w:val="32"/>
          <w:szCs w:val="32"/>
          <w:u w:val="single"/>
        </w:rPr>
        <w:t xml:space="preserve"> </w:t>
      </w:r>
      <w:r>
        <w:rPr>
          <w:rFonts w:hint="eastAsia" w:ascii="仿宋_GB2312" w:eastAsia="仿宋_GB2312"/>
          <w:sz w:val="32"/>
          <w:szCs w:val="32"/>
        </w:rPr>
        <w:t>的</w:t>
      </w:r>
      <w:r>
        <w:rPr>
          <w:rFonts w:hint="eastAsia" w:ascii="仿宋_GB2312" w:eastAsia="仿宋_GB2312"/>
          <w:i/>
          <w:iCs/>
          <w:sz w:val="32"/>
          <w:szCs w:val="32"/>
          <w:u w:val="single"/>
        </w:rPr>
        <w:t xml:space="preserve"> </w:t>
      </w:r>
      <w:r>
        <w:rPr>
          <w:rFonts w:hint="eastAsia" w:ascii="仿宋_GB2312" w:eastAsia="仿宋_GB2312"/>
          <w:iCs/>
          <w:sz w:val="32"/>
          <w:szCs w:val="32"/>
          <w:u w:val="single"/>
        </w:rPr>
        <w:t xml:space="preserve">（供应商名称）  </w:t>
      </w:r>
      <w:r>
        <w:rPr>
          <w:rFonts w:hint="eastAsia" w:ascii="仿宋_GB2312" w:eastAsia="仿宋_GB2312"/>
          <w:i/>
          <w:iCs/>
          <w:sz w:val="32"/>
          <w:szCs w:val="32"/>
          <w:u w:val="single"/>
        </w:rPr>
        <w:t xml:space="preserve">  </w:t>
      </w:r>
      <w:r>
        <w:rPr>
          <w:rFonts w:hint="eastAsia" w:ascii="仿宋_GB2312" w:eastAsia="仿宋_GB2312"/>
          <w:sz w:val="32"/>
          <w:szCs w:val="32"/>
        </w:rPr>
        <w:t>在下面签名的</w:t>
      </w:r>
      <w:r>
        <w:rPr>
          <w:rFonts w:hint="eastAsia" w:ascii="仿宋_GB2312" w:eastAsia="仿宋_GB2312"/>
          <w:iCs/>
          <w:sz w:val="32"/>
          <w:szCs w:val="32"/>
          <w:u w:val="single"/>
        </w:rPr>
        <w:t>（法定代表人姓名、职务）</w:t>
      </w:r>
      <w:r>
        <w:rPr>
          <w:rFonts w:hint="eastAsia" w:ascii="仿宋_GB2312" w:eastAsia="仿宋_GB2312"/>
          <w:sz w:val="32"/>
          <w:szCs w:val="32"/>
        </w:rPr>
        <w:t>在此授权</w:t>
      </w:r>
      <w:r>
        <w:rPr>
          <w:rFonts w:hint="eastAsia" w:ascii="仿宋_GB2312" w:eastAsia="仿宋_GB2312"/>
          <w:iCs/>
          <w:sz w:val="32"/>
          <w:szCs w:val="32"/>
          <w:u w:val="single"/>
        </w:rPr>
        <w:t>（被授权人姓名、职务）</w:t>
      </w:r>
      <w:r>
        <w:rPr>
          <w:rFonts w:hint="eastAsia" w:ascii="仿宋_GB2312" w:eastAsia="仿宋_GB2312"/>
          <w:sz w:val="32"/>
          <w:szCs w:val="32"/>
        </w:rPr>
        <w:t>作为我公司的合法代理人，就</w:t>
      </w:r>
      <w:r>
        <w:rPr>
          <w:rFonts w:hint="eastAsia" w:ascii="仿宋_GB2312" w:eastAsia="仿宋_GB2312"/>
          <w:sz w:val="32"/>
          <w:szCs w:val="32"/>
          <w:u w:val="single"/>
        </w:rPr>
        <w:t>XXXXX</w:t>
      </w:r>
      <w:r>
        <w:rPr>
          <w:rFonts w:hint="eastAsia" w:ascii="仿宋_GB2312" w:eastAsia="仿宋_GB2312"/>
          <w:sz w:val="32"/>
          <w:szCs w:val="32"/>
        </w:rPr>
        <w:t>项目（项目编号：</w:t>
      </w:r>
      <w:r>
        <w:rPr>
          <w:rFonts w:hint="eastAsia" w:ascii="仿宋_GB2312" w:eastAsia="仿宋_GB2312"/>
          <w:sz w:val="32"/>
          <w:szCs w:val="32"/>
          <w:u w:val="single"/>
        </w:rPr>
        <w:t>XXXXX</w:t>
      </w:r>
      <w:r>
        <w:rPr>
          <w:rFonts w:hint="eastAsia" w:ascii="仿宋_GB2312" w:eastAsia="仿宋_GB2312"/>
          <w:sz w:val="32"/>
          <w:szCs w:val="32"/>
        </w:rPr>
        <w:t>）的比选活动，采购合同的签订、执行、完成和售后服务，作为供应商代表以我方的名义处理一切与之有关的事务。</w:t>
      </w:r>
    </w:p>
    <w:p w14:paraId="41525622">
      <w:pPr>
        <w:pStyle w:val="8"/>
        <w:spacing w:line="360" w:lineRule="auto"/>
        <w:ind w:firstLine="640" w:firstLineChars="200"/>
        <w:rPr>
          <w:rFonts w:ascii="仿宋_GB2312" w:eastAsia="仿宋_GB2312"/>
          <w:sz w:val="32"/>
          <w:szCs w:val="32"/>
        </w:rPr>
      </w:pPr>
      <w:r>
        <w:rPr>
          <w:rFonts w:hint="eastAsia" w:ascii="仿宋_GB2312" w:eastAsia="仿宋_GB2312"/>
          <w:sz w:val="32"/>
          <w:szCs w:val="32"/>
        </w:rPr>
        <w:t>被授权人（供应商授权代表）无转委托权限。</w:t>
      </w:r>
    </w:p>
    <w:p w14:paraId="5BE27ABD">
      <w:pPr>
        <w:spacing w:line="360" w:lineRule="auto"/>
        <w:ind w:firstLine="640" w:firstLineChars="200"/>
        <w:rPr>
          <w:rFonts w:ascii="仿宋_GB2312" w:eastAsia="仿宋_GB2312"/>
          <w:sz w:val="32"/>
          <w:szCs w:val="32"/>
        </w:rPr>
      </w:pPr>
      <w:r>
        <w:rPr>
          <w:rFonts w:hint="eastAsia" w:ascii="仿宋_GB2312" w:eastAsia="仿宋_GB2312"/>
          <w:sz w:val="32"/>
          <w:szCs w:val="32"/>
        </w:rPr>
        <w:t>本授权书自法定代表人签字之日起生效，特此声明。</w:t>
      </w:r>
    </w:p>
    <w:p w14:paraId="637EDCFA">
      <w:pPr>
        <w:spacing w:line="360" w:lineRule="auto"/>
        <w:rPr>
          <w:rFonts w:ascii="仿宋_GB2312" w:eastAsia="仿宋_GB2312"/>
          <w:b/>
          <w:sz w:val="32"/>
          <w:szCs w:val="32"/>
        </w:rPr>
      </w:pPr>
    </w:p>
    <w:p w14:paraId="6FBFD8BE">
      <w:pPr>
        <w:spacing w:line="480" w:lineRule="auto"/>
        <w:ind w:firstLine="1600" w:firstLineChars="500"/>
        <w:rPr>
          <w:rFonts w:ascii="仿宋_GB2312" w:eastAsia="仿宋_GB2312"/>
          <w:sz w:val="32"/>
          <w:szCs w:val="32"/>
        </w:rPr>
      </w:pPr>
      <w:r>
        <w:rPr>
          <w:rFonts w:hint="eastAsia" w:ascii="仿宋_GB2312" w:eastAsia="仿宋_GB2312"/>
          <w:sz w:val="32"/>
          <w:szCs w:val="32"/>
        </w:rPr>
        <w:t>供应商名称（加</w:t>
      </w:r>
      <w:r>
        <w:rPr>
          <w:rFonts w:hint="eastAsia" w:ascii="仿宋_GB2312" w:hAnsi="宋体" w:eastAsia="仿宋_GB2312"/>
          <w:sz w:val="32"/>
          <w:szCs w:val="32"/>
        </w:rPr>
        <w:t>盖</w:t>
      </w:r>
      <w:r>
        <w:rPr>
          <w:rFonts w:hint="eastAsia" w:ascii="仿宋_GB2312" w:eastAsia="仿宋_GB2312"/>
          <w:sz w:val="32"/>
          <w:szCs w:val="32"/>
        </w:rPr>
        <w:t>公章）：</w:t>
      </w:r>
    </w:p>
    <w:p w14:paraId="27C13F3D">
      <w:pPr>
        <w:tabs>
          <w:tab w:val="left" w:pos="3780"/>
        </w:tabs>
        <w:spacing w:line="480" w:lineRule="auto"/>
        <w:rPr>
          <w:rFonts w:ascii="仿宋_GB2312" w:eastAsia="仿宋_GB2312"/>
          <w:sz w:val="32"/>
          <w:szCs w:val="32"/>
        </w:rPr>
      </w:pPr>
      <w:r>
        <w:rPr>
          <w:rFonts w:hint="eastAsia" w:ascii="仿宋_GB2312" w:eastAsia="仿宋_GB2312"/>
          <w:sz w:val="32"/>
          <w:szCs w:val="32"/>
        </w:rPr>
        <w:t xml:space="preserve">法定代表人（签字或盖个人姓名章）：                         </w:t>
      </w:r>
    </w:p>
    <w:p w14:paraId="5967A33F">
      <w:pPr>
        <w:tabs>
          <w:tab w:val="left" w:pos="3780"/>
        </w:tabs>
        <w:spacing w:line="480" w:lineRule="auto"/>
        <w:ind w:firstLine="3840" w:firstLineChars="1200"/>
        <w:rPr>
          <w:rFonts w:ascii="仿宋_GB2312" w:hAnsi="宋体" w:eastAsia="仿宋_GB2312"/>
          <w:sz w:val="32"/>
          <w:szCs w:val="32"/>
        </w:rPr>
      </w:pPr>
      <w:r>
        <w:rPr>
          <w:rFonts w:hint="eastAsia" w:ascii="仿宋_GB2312" w:eastAsia="仿宋_GB2312"/>
          <w:sz w:val="32"/>
          <w:szCs w:val="32"/>
        </w:rPr>
        <w:t xml:space="preserve">签字日期：    </w:t>
      </w:r>
      <w:r>
        <w:rPr>
          <w:rFonts w:hint="eastAsia" w:ascii="仿宋_GB2312" w:hAnsi="宋体" w:eastAsia="仿宋_GB2312"/>
          <w:sz w:val="32"/>
          <w:szCs w:val="32"/>
        </w:rPr>
        <w:t>年    月   日</w:t>
      </w:r>
    </w:p>
    <w:p w14:paraId="7640BBE7">
      <w:pPr>
        <w:tabs>
          <w:tab w:val="left" w:pos="3780"/>
        </w:tabs>
        <w:spacing w:line="360" w:lineRule="auto"/>
        <w:rPr>
          <w:rFonts w:ascii="宋体"/>
          <w:szCs w:val="21"/>
        </w:rPr>
      </w:pPr>
    </w:p>
    <w:p w14:paraId="3C1C1D4E">
      <w:pPr>
        <w:spacing w:line="360" w:lineRule="auto"/>
        <w:rPr>
          <w:rFonts w:ascii="宋体"/>
          <w:szCs w:val="21"/>
        </w:rPr>
      </w:pPr>
      <w:r>
        <w:rPr>
          <w:rFonts w:ascii="宋体"/>
          <w:szCs w:val="21"/>
        </w:rPr>
        <mc:AlternateContent>
          <mc:Choice Requires="wps">
            <w:drawing>
              <wp:anchor distT="0" distB="0" distL="114300" distR="114300" simplePos="0" relativeHeight="251660288" behindDoc="0" locked="0" layoutInCell="1" allowOverlap="1">
                <wp:simplePos x="0" y="0"/>
                <wp:positionH relativeFrom="column">
                  <wp:posOffset>3053715</wp:posOffset>
                </wp:positionH>
                <wp:positionV relativeFrom="paragraph">
                  <wp:posOffset>152400</wp:posOffset>
                </wp:positionV>
                <wp:extent cx="2905125" cy="1701165"/>
                <wp:effectExtent l="4445" t="4445" r="16510" b="1651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905125" cy="1701165"/>
                        </a:xfrm>
                        <a:prstGeom prst="rect">
                          <a:avLst/>
                        </a:prstGeom>
                        <a:solidFill>
                          <a:srgbClr val="FFFFFF"/>
                        </a:solidFill>
                        <a:ln w="9525">
                          <a:solidFill>
                            <a:srgbClr val="000000"/>
                          </a:solidFill>
                          <a:miter lim="800000"/>
                        </a:ln>
                        <a:effectLst/>
                      </wps:spPr>
                      <wps:txbx>
                        <w:txbxContent>
                          <w:p w14:paraId="07DE6496">
                            <w:pPr>
                              <w:rPr>
                                <w:rFonts w:ascii="仿宋_GB2312" w:eastAsia="仿宋_GB2312"/>
                                <w:sz w:val="32"/>
                                <w:szCs w:val="32"/>
                              </w:rPr>
                            </w:pPr>
                            <w:r>
                              <w:rPr>
                                <w:rFonts w:hint="eastAsia" w:ascii="仿宋_GB2312" w:eastAsia="仿宋_GB2312"/>
                                <w:sz w:val="32"/>
                                <w:szCs w:val="32"/>
                              </w:rPr>
                              <w:t>被授权人（授权代表）</w:t>
                            </w:r>
                          </w:p>
                          <w:p w14:paraId="690E4FF1">
                            <w:pPr>
                              <w:rPr>
                                <w:rFonts w:ascii="仿宋_GB2312" w:eastAsia="仿宋_GB2312"/>
                                <w:sz w:val="32"/>
                                <w:szCs w:val="32"/>
                              </w:rPr>
                            </w:pPr>
                            <w:r>
                              <w:rPr>
                                <w:rFonts w:hint="eastAsia" w:ascii="仿宋_GB2312" w:eastAsia="仿宋_GB2312"/>
                                <w:sz w:val="32"/>
                                <w:szCs w:val="32"/>
                              </w:rPr>
                              <w:t>居民身份证复印件粘贴处</w:t>
                            </w:r>
                          </w:p>
                          <w:p w14:paraId="3C0AF3C7">
                            <w:pPr>
                              <w:ind w:firstLine="1600" w:firstLineChars="500"/>
                              <w:rPr>
                                <w:rFonts w:ascii="仿宋_GB2312" w:eastAsia="仿宋_GB2312"/>
                                <w:sz w:val="32"/>
                                <w:szCs w:val="32"/>
                              </w:rPr>
                            </w:pPr>
                          </w:p>
                          <w:p w14:paraId="0EB3B405">
                            <w:pPr>
                              <w:ind w:firstLine="2720" w:firstLineChars="850"/>
                              <w:rPr>
                                <w:rFonts w:ascii="仿宋_GB2312" w:eastAsia="仿宋_GB2312"/>
                                <w:sz w:val="32"/>
                                <w:szCs w:val="32"/>
                              </w:rPr>
                            </w:pPr>
                            <w:r>
                              <w:rPr>
                                <w:rFonts w:hint="eastAsia" w:ascii="仿宋_GB2312" w:eastAsia="仿宋_GB2312"/>
                                <w:sz w:val="32"/>
                                <w:szCs w:val="32"/>
                              </w:rPr>
                              <w:t>（反面）</w:t>
                            </w:r>
                          </w:p>
                          <w:p w14:paraId="0DCD4204">
                            <w:pPr>
                              <w:ind w:firstLine="1600" w:firstLineChars="500"/>
                              <w:rPr>
                                <w:rFonts w:ascii="仿宋_GB2312" w:eastAsia="仿宋_GB2312"/>
                                <w:sz w:val="32"/>
                                <w:szCs w:val="32"/>
                              </w:rPr>
                            </w:pPr>
                          </w:p>
                          <w:p w14:paraId="53ED02EC"/>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0.45pt;margin-top:12pt;height:133.95pt;width:228.75pt;z-index:251660288;mso-width-relative:page;mso-height-relative:page;" fillcolor="#FFFFFF" filled="t" stroked="t" coordsize="21600,21600" o:gfxdata="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97iSNgAAAAKAQAADwAAAAAAAAABACAAAAAiAAAAZHJzL2Rv&#10;d25yZXYueG1sUEsBAhQAFAAAAAgAh07iQPElbz46AgAAiQQAAA4AAAAAAAAAAQAgAAAAJwEAAGRy&#10;cy9lMm9Eb2MueG1sUEsFBgAAAAAGAAYAWQEAANMFAAAAAA==&#10;">
                <v:fill on="t" focussize="0,0"/>
                <v:stroke color="#000000" miterlimit="8" joinstyle="miter"/>
                <v:imagedata o:title=""/>
                <o:lock v:ext="edit" aspectratio="f"/>
                <v:textbox>
                  <w:txbxContent>
                    <w:p w14:paraId="07DE6496">
                      <w:pPr>
                        <w:rPr>
                          <w:rFonts w:ascii="仿宋_GB2312" w:eastAsia="仿宋_GB2312"/>
                          <w:sz w:val="32"/>
                          <w:szCs w:val="32"/>
                        </w:rPr>
                      </w:pPr>
                      <w:r>
                        <w:rPr>
                          <w:rFonts w:hint="eastAsia" w:ascii="仿宋_GB2312" w:eastAsia="仿宋_GB2312"/>
                          <w:sz w:val="32"/>
                          <w:szCs w:val="32"/>
                        </w:rPr>
                        <w:t>被授权人（授权代表）</w:t>
                      </w:r>
                    </w:p>
                    <w:p w14:paraId="690E4FF1">
                      <w:pPr>
                        <w:rPr>
                          <w:rFonts w:ascii="仿宋_GB2312" w:eastAsia="仿宋_GB2312"/>
                          <w:sz w:val="32"/>
                          <w:szCs w:val="32"/>
                        </w:rPr>
                      </w:pPr>
                      <w:r>
                        <w:rPr>
                          <w:rFonts w:hint="eastAsia" w:ascii="仿宋_GB2312" w:eastAsia="仿宋_GB2312"/>
                          <w:sz w:val="32"/>
                          <w:szCs w:val="32"/>
                        </w:rPr>
                        <w:t>居民身份证复印件粘贴处</w:t>
                      </w:r>
                    </w:p>
                    <w:p w14:paraId="3C0AF3C7">
                      <w:pPr>
                        <w:ind w:firstLine="1600" w:firstLineChars="500"/>
                        <w:rPr>
                          <w:rFonts w:ascii="仿宋_GB2312" w:eastAsia="仿宋_GB2312"/>
                          <w:sz w:val="32"/>
                          <w:szCs w:val="32"/>
                        </w:rPr>
                      </w:pPr>
                    </w:p>
                    <w:p w14:paraId="0EB3B405">
                      <w:pPr>
                        <w:ind w:firstLine="2720" w:firstLineChars="850"/>
                        <w:rPr>
                          <w:rFonts w:ascii="仿宋_GB2312" w:eastAsia="仿宋_GB2312"/>
                          <w:sz w:val="32"/>
                          <w:szCs w:val="32"/>
                        </w:rPr>
                      </w:pPr>
                      <w:r>
                        <w:rPr>
                          <w:rFonts w:hint="eastAsia" w:ascii="仿宋_GB2312" w:eastAsia="仿宋_GB2312"/>
                          <w:sz w:val="32"/>
                          <w:szCs w:val="32"/>
                        </w:rPr>
                        <w:t>（反面）</w:t>
                      </w:r>
                    </w:p>
                    <w:p w14:paraId="0DCD4204">
                      <w:pPr>
                        <w:ind w:firstLine="1600" w:firstLineChars="500"/>
                        <w:rPr>
                          <w:rFonts w:ascii="仿宋_GB2312" w:eastAsia="仿宋_GB2312"/>
                          <w:sz w:val="32"/>
                          <w:szCs w:val="32"/>
                        </w:rPr>
                      </w:pPr>
                    </w:p>
                    <w:p w14:paraId="53ED02EC"/>
                  </w:txbxContent>
                </v:textbox>
              </v:rect>
            </w:pict>
          </mc:Fallback>
        </mc:AlternateContent>
      </w:r>
      <w:r>
        <w:rPr>
          <w:rFonts w:ascii="宋体"/>
          <w:szCs w:val="21"/>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152400</wp:posOffset>
                </wp:positionV>
                <wp:extent cx="2987040" cy="1701165"/>
                <wp:effectExtent l="4445" t="4445" r="10795" b="1651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987040" cy="1701165"/>
                        </a:xfrm>
                        <a:prstGeom prst="rect">
                          <a:avLst/>
                        </a:prstGeom>
                        <a:solidFill>
                          <a:srgbClr val="FFFFFF"/>
                        </a:solidFill>
                        <a:ln w="9525">
                          <a:solidFill>
                            <a:srgbClr val="000000"/>
                          </a:solidFill>
                          <a:miter lim="800000"/>
                        </a:ln>
                        <a:effectLst/>
                      </wps:spPr>
                      <wps:txbx>
                        <w:txbxContent>
                          <w:p w14:paraId="7AF10785">
                            <w:pPr>
                              <w:rPr>
                                <w:rFonts w:ascii="仿宋_GB2312" w:eastAsia="仿宋_GB2312"/>
                                <w:sz w:val="32"/>
                                <w:szCs w:val="32"/>
                              </w:rPr>
                            </w:pPr>
                            <w:r>
                              <w:rPr>
                                <w:rFonts w:hint="eastAsia" w:ascii="仿宋_GB2312" w:eastAsia="仿宋_GB2312"/>
                                <w:sz w:val="32"/>
                                <w:szCs w:val="32"/>
                              </w:rPr>
                              <w:t>被授权人（授权代表）</w:t>
                            </w:r>
                          </w:p>
                          <w:p w14:paraId="17026902">
                            <w:pPr>
                              <w:rPr>
                                <w:rFonts w:ascii="仿宋_GB2312" w:eastAsia="仿宋_GB2312"/>
                                <w:sz w:val="32"/>
                                <w:szCs w:val="32"/>
                              </w:rPr>
                            </w:pPr>
                            <w:r>
                              <w:rPr>
                                <w:rFonts w:hint="eastAsia" w:ascii="仿宋_GB2312" w:eastAsia="仿宋_GB2312"/>
                                <w:sz w:val="32"/>
                                <w:szCs w:val="32"/>
                              </w:rPr>
                              <w:t>居民身份证复印件粘贴处</w:t>
                            </w:r>
                          </w:p>
                          <w:p w14:paraId="722275E1">
                            <w:pPr>
                              <w:ind w:firstLine="1600" w:firstLineChars="500"/>
                              <w:rPr>
                                <w:rFonts w:ascii="仿宋_GB2312" w:eastAsia="仿宋_GB2312"/>
                                <w:sz w:val="32"/>
                                <w:szCs w:val="32"/>
                              </w:rPr>
                            </w:pPr>
                          </w:p>
                          <w:p w14:paraId="7D5E16DF">
                            <w:pPr>
                              <w:ind w:firstLine="2720" w:firstLineChars="850"/>
                              <w:rPr>
                                <w:rFonts w:ascii="仿宋_GB2312" w:eastAsia="仿宋_GB2312"/>
                                <w:sz w:val="32"/>
                                <w:szCs w:val="32"/>
                              </w:rPr>
                            </w:pPr>
                            <w:r>
                              <w:rPr>
                                <w:rFonts w:hint="eastAsia" w:ascii="仿宋_GB2312" w:eastAsia="仿宋_GB2312"/>
                                <w:sz w:val="32"/>
                                <w:szCs w:val="32"/>
                              </w:rPr>
                              <w:t>（正面）</w:t>
                            </w:r>
                          </w:p>
                          <w:p w14:paraId="7982C2D9">
                            <w:pPr>
                              <w:ind w:firstLine="1050" w:firstLineChars="500"/>
                              <w:rPr>
                                <w:szCs w:val="21"/>
                              </w:rPr>
                            </w:pPr>
                          </w:p>
                          <w:p w14:paraId="5BBDA85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0pt;margin-top:12pt;height:133.95pt;width:235.2pt;z-index:251659264;mso-width-relative:page;mso-height-relative:page;" fillcolor="#FFFFFF" filled="t" stroked="t" coordsize="21600,21600" o:gfxdata="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r0GV1QAAAAcBAAAPAAAAAAAAAAEAIAAAACIAAABkcnMv&#10;ZG93bnJldi54bWxQSwECFAAUAAAACACHTuJA7HltmD8CAACJBAAADgAAAAAAAAABACAAAAAkAQAA&#10;ZHJzL2Uyb0RvYy54bWxQSwUGAAAAAAYABgBZAQAA1QUAAAAA&#10;">
                <v:fill on="t" focussize="0,0"/>
                <v:stroke color="#000000" miterlimit="8" joinstyle="miter"/>
                <v:imagedata o:title=""/>
                <o:lock v:ext="edit" aspectratio="f"/>
                <v:textbox>
                  <w:txbxContent>
                    <w:p w14:paraId="7AF10785">
                      <w:pPr>
                        <w:rPr>
                          <w:rFonts w:ascii="仿宋_GB2312" w:eastAsia="仿宋_GB2312"/>
                          <w:sz w:val="32"/>
                          <w:szCs w:val="32"/>
                        </w:rPr>
                      </w:pPr>
                      <w:r>
                        <w:rPr>
                          <w:rFonts w:hint="eastAsia" w:ascii="仿宋_GB2312" w:eastAsia="仿宋_GB2312"/>
                          <w:sz w:val="32"/>
                          <w:szCs w:val="32"/>
                        </w:rPr>
                        <w:t>被授权人（授权代表）</w:t>
                      </w:r>
                    </w:p>
                    <w:p w14:paraId="17026902">
                      <w:pPr>
                        <w:rPr>
                          <w:rFonts w:ascii="仿宋_GB2312" w:eastAsia="仿宋_GB2312"/>
                          <w:sz w:val="32"/>
                          <w:szCs w:val="32"/>
                        </w:rPr>
                      </w:pPr>
                      <w:r>
                        <w:rPr>
                          <w:rFonts w:hint="eastAsia" w:ascii="仿宋_GB2312" w:eastAsia="仿宋_GB2312"/>
                          <w:sz w:val="32"/>
                          <w:szCs w:val="32"/>
                        </w:rPr>
                        <w:t>居民身份证复印件粘贴处</w:t>
                      </w:r>
                    </w:p>
                    <w:p w14:paraId="722275E1">
                      <w:pPr>
                        <w:ind w:firstLine="1600" w:firstLineChars="500"/>
                        <w:rPr>
                          <w:rFonts w:ascii="仿宋_GB2312" w:eastAsia="仿宋_GB2312"/>
                          <w:sz w:val="32"/>
                          <w:szCs w:val="32"/>
                        </w:rPr>
                      </w:pPr>
                    </w:p>
                    <w:p w14:paraId="7D5E16DF">
                      <w:pPr>
                        <w:ind w:firstLine="2720" w:firstLineChars="850"/>
                        <w:rPr>
                          <w:rFonts w:ascii="仿宋_GB2312" w:eastAsia="仿宋_GB2312"/>
                          <w:sz w:val="32"/>
                          <w:szCs w:val="32"/>
                        </w:rPr>
                      </w:pPr>
                      <w:r>
                        <w:rPr>
                          <w:rFonts w:hint="eastAsia" w:ascii="仿宋_GB2312" w:eastAsia="仿宋_GB2312"/>
                          <w:sz w:val="32"/>
                          <w:szCs w:val="32"/>
                        </w:rPr>
                        <w:t>（正面）</w:t>
                      </w:r>
                    </w:p>
                    <w:p w14:paraId="7982C2D9">
                      <w:pPr>
                        <w:ind w:firstLine="1050" w:firstLineChars="500"/>
                        <w:rPr>
                          <w:szCs w:val="21"/>
                        </w:rPr>
                      </w:pPr>
                    </w:p>
                    <w:p w14:paraId="5BBDA85E"/>
                  </w:txbxContent>
                </v:textbox>
              </v:rect>
            </w:pict>
          </mc:Fallback>
        </mc:AlternateContent>
      </w:r>
    </w:p>
    <w:p w14:paraId="02882331">
      <w:pPr>
        <w:spacing w:line="360" w:lineRule="auto"/>
        <w:rPr>
          <w:rFonts w:ascii="宋体"/>
          <w:szCs w:val="21"/>
        </w:rPr>
      </w:pPr>
    </w:p>
    <w:p w14:paraId="51D1C89E">
      <w:pPr>
        <w:spacing w:line="360" w:lineRule="auto"/>
        <w:rPr>
          <w:rFonts w:ascii="宋体"/>
          <w:szCs w:val="21"/>
        </w:rPr>
      </w:pPr>
    </w:p>
    <w:p w14:paraId="56BC7B52">
      <w:pPr>
        <w:spacing w:line="360" w:lineRule="auto"/>
        <w:rPr>
          <w:rFonts w:ascii="宋体"/>
          <w:szCs w:val="21"/>
        </w:rPr>
      </w:pPr>
    </w:p>
    <w:p w14:paraId="4484030E">
      <w:pPr>
        <w:spacing w:line="360" w:lineRule="auto"/>
        <w:rPr>
          <w:rFonts w:ascii="宋体"/>
          <w:szCs w:val="21"/>
        </w:rPr>
      </w:pPr>
    </w:p>
    <w:p w14:paraId="213B6F21">
      <w:pPr>
        <w:spacing w:line="360" w:lineRule="auto"/>
        <w:rPr>
          <w:rFonts w:ascii="宋体"/>
          <w:szCs w:val="21"/>
        </w:rPr>
      </w:pPr>
    </w:p>
    <w:p w14:paraId="78D342E6">
      <w:pPr>
        <w:spacing w:line="360" w:lineRule="auto"/>
        <w:rPr>
          <w:rFonts w:ascii="宋体"/>
          <w:szCs w:val="21"/>
        </w:rPr>
      </w:pPr>
    </w:p>
    <w:p w14:paraId="386FE549"/>
    <w:p w14:paraId="780A8898"/>
    <w:p w14:paraId="2754522F"/>
    <w:p w14:paraId="450E06EC">
      <w:pPr>
        <w:pStyle w:val="13"/>
        <w:spacing w:line="540" w:lineRule="exact"/>
        <w:outlineLvl w:val="2"/>
      </w:pPr>
      <w:r>
        <w:rPr>
          <w:rFonts w:hint="eastAsia" w:ascii="方正小标宋_GBK" w:eastAsia="方正小标宋_GBK"/>
          <w:b w:val="0"/>
          <w:color w:val="000000" w:themeColor="text1"/>
          <w:sz w:val="44"/>
          <w:szCs w:val="44"/>
          <w14:textFill>
            <w14:solidFill>
              <w14:schemeClr w14:val="tx1"/>
            </w14:solidFill>
          </w14:textFill>
        </w:rPr>
        <w:t>用户需求书及合同条款响应声明函</w:t>
      </w:r>
    </w:p>
    <w:p w14:paraId="620F2CF4">
      <w:pPr>
        <w:spacing w:line="540" w:lineRule="exact"/>
        <w:ind w:firstLine="643" w:firstLineChars="200"/>
        <w:rPr>
          <w:rFonts w:ascii="仿宋_GB2312" w:eastAsia="仿宋_GB2312" w:hAnsiTheme="minorEastAsia"/>
          <w:color w:val="000000" w:themeColor="text1"/>
          <w:sz w:val="32"/>
          <w:szCs w:val="32"/>
          <w14:textFill>
            <w14:solidFill>
              <w14:schemeClr w14:val="tx1"/>
            </w14:solidFill>
          </w14:textFill>
        </w:rPr>
      </w:pPr>
      <w:r>
        <w:rPr>
          <w:rFonts w:hint="eastAsia" w:ascii="仿宋_GB2312" w:eastAsia="仿宋_GB2312" w:hAnsiTheme="minorEastAsia"/>
          <w:b/>
          <w:color w:val="000000" w:themeColor="text1"/>
          <w:sz w:val="32"/>
          <w:szCs w:val="32"/>
          <w14:textFill>
            <w14:solidFill>
              <w14:schemeClr w14:val="tx1"/>
            </w14:solidFill>
          </w14:textFill>
        </w:rPr>
        <w:t>项目名称：</w:t>
      </w:r>
      <w:r>
        <w:rPr>
          <w:rFonts w:hint="eastAsia" w:ascii="仿宋_GB2312" w:hAnsi="宋体" w:eastAsia="仿宋_GB2312"/>
          <w:sz w:val="32"/>
          <w:szCs w:val="32"/>
          <w:lang w:val="en-US" w:eastAsia="zh-CN"/>
        </w:rPr>
        <w:t>船载实验室重力基点项目</w:t>
      </w:r>
    </w:p>
    <w:p w14:paraId="54532E10">
      <w:pPr>
        <w:spacing w:line="540" w:lineRule="exact"/>
        <w:ind w:firstLine="643" w:firstLineChars="200"/>
        <w:rPr>
          <w:rFonts w:ascii="仿宋_GB2312" w:eastAsia="仿宋_GB2312" w:hAnsiTheme="minorEastAsia"/>
          <w:color w:val="000000" w:themeColor="text1"/>
          <w:sz w:val="32"/>
          <w:szCs w:val="32"/>
          <w:lang w:val="zh-CN"/>
          <w14:textFill>
            <w14:solidFill>
              <w14:schemeClr w14:val="tx1"/>
            </w14:solidFill>
          </w14:textFill>
        </w:rPr>
      </w:pPr>
      <w:r>
        <w:rPr>
          <w:rFonts w:hint="eastAsia" w:ascii="仿宋_GB2312" w:eastAsia="仿宋_GB2312" w:hAnsiTheme="minorEastAsia"/>
          <w:b/>
          <w:color w:val="000000" w:themeColor="text1"/>
          <w:sz w:val="32"/>
          <w:szCs w:val="32"/>
          <w14:textFill>
            <w14:solidFill>
              <w14:schemeClr w14:val="tx1"/>
            </w14:solidFill>
          </w14:textFill>
        </w:rPr>
        <w:t>致：</w:t>
      </w:r>
      <w:r>
        <w:rPr>
          <w:rFonts w:hint="eastAsia" w:ascii="仿宋_GB2312" w:hAnsi="宋体" w:eastAsia="仿宋_GB2312"/>
          <w:color w:val="000000" w:themeColor="text1"/>
          <w:kern w:val="0"/>
          <w:sz w:val="32"/>
          <w:szCs w:val="32"/>
          <w14:textFill>
            <w14:solidFill>
              <w14:schemeClr w14:val="tx1"/>
            </w14:solidFill>
          </w14:textFill>
        </w:rPr>
        <w:t>中国地质调查局海口海洋地质调查中心</w:t>
      </w:r>
    </w:p>
    <w:p w14:paraId="6DF5BDF0">
      <w:pPr>
        <w:snapToGrid w:val="0"/>
        <w:spacing w:line="540" w:lineRule="exact"/>
        <w:ind w:firstLine="640" w:firstLineChars="200"/>
        <w:rPr>
          <w:rFonts w:ascii="仿宋_GB2312" w:eastAsia="仿宋_GB2312" w:hAnsiTheme="minorEastAsia"/>
          <w:color w:val="000000" w:themeColor="text1"/>
          <w:sz w:val="32"/>
          <w:szCs w:val="32"/>
          <w14:textFill>
            <w14:solidFill>
              <w14:schemeClr w14:val="tx1"/>
            </w14:solidFill>
          </w14:textFill>
        </w:rPr>
      </w:pPr>
      <w:r>
        <w:rPr>
          <w:rFonts w:hint="eastAsia" w:ascii="仿宋_GB2312" w:eastAsia="仿宋_GB2312" w:hAnsiTheme="minorEastAsia"/>
          <w:color w:val="000000" w:themeColor="text1"/>
          <w:sz w:val="32"/>
          <w:szCs w:val="32"/>
          <w14:textFill>
            <w14:solidFill>
              <w14:schemeClr w14:val="tx1"/>
            </w14:solidFill>
          </w14:textFill>
        </w:rPr>
        <w:t>关于贵中心发布</w:t>
      </w:r>
      <w:r>
        <w:rPr>
          <w:rFonts w:hint="eastAsia" w:ascii="仿宋_GB2312" w:hAnsi="宋体" w:eastAsia="仿宋_GB2312"/>
          <w:sz w:val="32"/>
          <w:szCs w:val="32"/>
          <w:u w:val="single"/>
          <w:lang w:val="en-US" w:eastAsia="zh-CN"/>
        </w:rPr>
        <w:t>船载实验室重力基点项目</w:t>
      </w:r>
      <w:r>
        <w:rPr>
          <w:rFonts w:hint="eastAsia" w:ascii="仿宋_GB2312" w:eastAsia="仿宋_GB2312" w:hAnsiTheme="minorEastAsia"/>
          <w:color w:val="000000" w:themeColor="text1"/>
          <w:sz w:val="32"/>
          <w:szCs w:val="32"/>
          <w14:textFill>
            <w14:solidFill>
              <w14:schemeClr w14:val="tx1"/>
            </w14:solidFill>
          </w14:textFill>
        </w:rPr>
        <w:t>的竞争性比选公告，本公司（企业）愿意参加采购活动，并作出如下声明：</w:t>
      </w:r>
    </w:p>
    <w:p w14:paraId="3BCC8B89">
      <w:pPr>
        <w:pStyle w:val="37"/>
        <w:tabs>
          <w:tab w:val="left" w:pos="426"/>
        </w:tabs>
        <w:snapToGrid w:val="0"/>
        <w:spacing w:line="540" w:lineRule="exact"/>
        <w:ind w:firstLine="640"/>
        <w:jc w:val="both"/>
        <w:rPr>
          <w:rFonts w:ascii="仿宋_GB2312" w:eastAsia="仿宋_GB2312" w:hAnsiTheme="minorEastAsia"/>
          <w:color w:val="000000" w:themeColor="text1"/>
          <w:sz w:val="32"/>
          <w:szCs w:val="32"/>
          <w14:textFill>
            <w14:solidFill>
              <w14:schemeClr w14:val="tx1"/>
            </w14:solidFill>
          </w14:textFill>
        </w:rPr>
      </w:pPr>
      <w:r>
        <w:rPr>
          <w:rFonts w:hint="eastAsia" w:ascii="仿宋_GB2312" w:eastAsia="仿宋_GB2312" w:hAnsiTheme="minorEastAsia"/>
          <w:color w:val="000000" w:themeColor="text1"/>
          <w:sz w:val="32"/>
          <w:szCs w:val="32"/>
          <w14:textFill>
            <w14:solidFill>
              <w14:schemeClr w14:val="tx1"/>
            </w14:solidFill>
          </w14:textFill>
        </w:rPr>
        <w:t>本公司（企业）承诺在报名时已对于用户需求书及合同附件中的各项条款、内容及要求给予充分考虑，明确承诺对于本项目的用户需求及合同附件中的各项条款、内容及要求均为完全响应，不存在任意一条负偏离或不响应的情况。本公司（企业）清楚，若对于用户需求书及合同附件各项条款存在任意一条负偏离或不响应的情况，不被推荐为成交候选人的要求。</w:t>
      </w:r>
    </w:p>
    <w:p w14:paraId="5ED12758">
      <w:pPr>
        <w:pStyle w:val="37"/>
        <w:tabs>
          <w:tab w:val="left" w:pos="426"/>
        </w:tabs>
        <w:snapToGrid w:val="0"/>
        <w:spacing w:line="540" w:lineRule="exact"/>
        <w:ind w:firstLine="640"/>
        <w:jc w:val="both"/>
        <w:rPr>
          <w:rFonts w:ascii="仿宋_GB2312" w:eastAsia="仿宋_GB2312" w:hAnsiTheme="minorEastAsia"/>
          <w:color w:val="000000" w:themeColor="text1"/>
          <w:sz w:val="32"/>
          <w:szCs w:val="32"/>
          <w14:textFill>
            <w14:solidFill>
              <w14:schemeClr w14:val="tx1"/>
            </w14:solidFill>
          </w14:textFill>
        </w:rPr>
      </w:pPr>
      <w:r>
        <w:rPr>
          <w:rFonts w:hint="eastAsia" w:ascii="仿宋_GB2312" w:eastAsia="仿宋_GB2312" w:hAnsiTheme="minorEastAsia"/>
          <w:color w:val="000000" w:themeColor="text1"/>
          <w:sz w:val="32"/>
          <w:szCs w:val="32"/>
          <w14:textFill>
            <w14:solidFill>
              <w14:schemeClr w14:val="tx1"/>
            </w14:solidFill>
          </w14:textFill>
        </w:rPr>
        <w:t>本公司（企业）承诺在本次采购活动中，如有违法、违规、弄虚作假行为，所造成的损失、不良后果及法律责任，一律由我公司（企业）承担。</w:t>
      </w:r>
    </w:p>
    <w:p w14:paraId="217817E0">
      <w:pPr>
        <w:autoSpaceDE w:val="0"/>
        <w:autoSpaceDN w:val="0"/>
        <w:adjustRightInd w:val="0"/>
        <w:spacing w:line="540" w:lineRule="exact"/>
        <w:ind w:firstLine="643" w:firstLineChars="200"/>
        <w:rPr>
          <w:rFonts w:ascii="仿宋_GB2312" w:hAnsi="宋体" w:eastAsia="仿宋_GB2312"/>
          <w:b/>
          <w:sz w:val="32"/>
          <w:szCs w:val="32"/>
        </w:rPr>
      </w:pPr>
      <w:r>
        <w:rPr>
          <w:rFonts w:hint="eastAsia" w:ascii="仿宋_GB2312" w:hAnsi="宋体" w:eastAsia="仿宋_GB2312"/>
          <w:b/>
          <w:sz w:val="32"/>
          <w:szCs w:val="32"/>
        </w:rPr>
        <w:t>备注：</w:t>
      </w:r>
    </w:p>
    <w:p w14:paraId="0054792A">
      <w:pPr>
        <w:pStyle w:val="34"/>
        <w:numPr>
          <w:ilvl w:val="0"/>
          <w:numId w:val="0"/>
        </w:numPr>
        <w:autoSpaceDE w:val="0"/>
        <w:autoSpaceDN w:val="0"/>
        <w:adjustRightInd w:val="0"/>
        <w:spacing w:line="540" w:lineRule="exact"/>
        <w:ind w:left="0" w:leftChars="0" w:firstLine="640" w:firstLineChars="200"/>
        <w:rPr>
          <w:rFonts w:ascii="仿宋_GB2312" w:hAnsi="宋体" w:eastAsia="仿宋_GB2312"/>
          <w:sz w:val="32"/>
          <w:szCs w:val="32"/>
        </w:rPr>
      </w:pPr>
      <w:r>
        <w:rPr>
          <w:rFonts w:hint="default" w:ascii="仿宋_GB2312" w:hAnsi="宋体" w:eastAsia="仿宋_GB2312" w:cs="Times New Roman"/>
          <w:kern w:val="2"/>
          <w:sz w:val="32"/>
          <w:szCs w:val="32"/>
          <w:lang w:val="en-US" w:eastAsia="zh-CN" w:bidi="ar-SA"/>
        </w:rPr>
        <w:t>(1)</w:t>
      </w:r>
      <w:r>
        <w:rPr>
          <w:rFonts w:hint="eastAsia" w:ascii="仿宋_GB2312" w:hAnsi="宋体" w:eastAsia="仿宋_GB2312"/>
          <w:sz w:val="32"/>
          <w:szCs w:val="32"/>
        </w:rPr>
        <w:t>本声明函必须提供且内容不得擅自删改，否则视为响应无效。</w:t>
      </w:r>
    </w:p>
    <w:p w14:paraId="2D537FAE">
      <w:pPr>
        <w:pStyle w:val="34"/>
        <w:numPr>
          <w:ilvl w:val="0"/>
          <w:numId w:val="0"/>
        </w:numPr>
        <w:snapToGrid w:val="0"/>
        <w:spacing w:line="540" w:lineRule="exact"/>
        <w:ind w:left="0" w:leftChars="0" w:firstLine="640" w:firstLineChars="200"/>
        <w:rPr>
          <w:rFonts w:ascii="仿宋_GB2312" w:eastAsia="仿宋_GB2312" w:hAnsiTheme="minorEastAsia"/>
          <w:b/>
          <w:bCs/>
          <w:color w:val="000000" w:themeColor="text1"/>
          <w:sz w:val="32"/>
          <w:szCs w:val="32"/>
          <w14:textFill>
            <w14:solidFill>
              <w14:schemeClr w14:val="tx1"/>
            </w14:solidFill>
          </w14:textFill>
        </w:rPr>
      </w:pPr>
      <w:r>
        <w:rPr>
          <w:rFonts w:hint="default" w:ascii="仿宋_GB2312" w:hAnsi="宋体" w:eastAsia="仿宋_GB2312" w:cs="Times New Roman"/>
          <w:kern w:val="2"/>
          <w:sz w:val="32"/>
          <w:szCs w:val="32"/>
          <w:lang w:val="en-US" w:eastAsia="zh-CN" w:bidi="ar-SA"/>
        </w:rPr>
        <w:t>(2)</w:t>
      </w:r>
      <w:r>
        <w:rPr>
          <w:rFonts w:hint="eastAsia" w:ascii="仿宋_GB2312" w:hAnsi="宋体" w:eastAsia="仿宋_GB2312"/>
          <w:sz w:val="32"/>
          <w:szCs w:val="32"/>
        </w:rPr>
        <w:t>本声明函如有虚假或与事实不符的，作无效报价处理。</w:t>
      </w:r>
    </w:p>
    <w:p w14:paraId="4FEB7617">
      <w:pPr>
        <w:pStyle w:val="34"/>
        <w:widowControl w:val="0"/>
        <w:numPr>
          <w:ilvl w:val="0"/>
          <w:numId w:val="0"/>
        </w:numPr>
        <w:tabs>
          <w:tab w:val="left" w:pos="1200"/>
        </w:tabs>
        <w:snapToGrid w:val="0"/>
        <w:spacing w:line="540" w:lineRule="exact"/>
        <w:jc w:val="both"/>
        <w:rPr>
          <w:rFonts w:hint="eastAsia" w:ascii="仿宋_GB2312" w:hAnsi="宋体" w:eastAsia="仿宋_GB2312"/>
          <w:sz w:val="32"/>
          <w:szCs w:val="32"/>
        </w:rPr>
      </w:pPr>
    </w:p>
    <w:p w14:paraId="51794247">
      <w:pPr>
        <w:spacing w:line="540" w:lineRule="exact"/>
        <w:ind w:firstLine="1968" w:firstLineChars="600"/>
        <w:rPr>
          <w:rFonts w:ascii="仿宋_GB2312" w:eastAsia="仿宋_GB2312" w:hAnsiTheme="minorEastAsia"/>
          <w:color w:val="000000" w:themeColor="text1"/>
          <w:sz w:val="32"/>
          <w:szCs w:val="32"/>
          <w:u w:val="single"/>
          <w14:textFill>
            <w14:solidFill>
              <w14:schemeClr w14:val="tx1"/>
            </w14:solidFill>
          </w14:textFill>
        </w:rPr>
      </w:pPr>
      <w:r>
        <w:rPr>
          <w:rFonts w:hint="eastAsia" w:ascii="仿宋_GB2312" w:eastAsia="仿宋_GB2312" w:hAnsiTheme="minorEastAsia"/>
          <w:color w:val="000000" w:themeColor="text1"/>
          <w:spacing w:val="4"/>
          <w:sz w:val="32"/>
          <w:szCs w:val="32"/>
          <w14:textFill>
            <w14:solidFill>
              <w14:schemeClr w14:val="tx1"/>
            </w14:solidFill>
          </w14:textFill>
        </w:rPr>
        <w:t>供应商名称（</w:t>
      </w:r>
      <w:r>
        <w:rPr>
          <w:rFonts w:hint="eastAsia" w:ascii="仿宋_GB2312" w:eastAsia="仿宋_GB2312" w:hAnsiTheme="minorEastAsia"/>
          <w:color w:val="000000" w:themeColor="text1"/>
          <w:sz w:val="32"/>
          <w:szCs w:val="32"/>
          <w14:textFill>
            <w14:solidFill>
              <w14:schemeClr w14:val="tx1"/>
            </w14:solidFill>
          </w14:textFill>
        </w:rPr>
        <w:t>单位盖</w:t>
      </w:r>
      <w:r>
        <w:rPr>
          <w:rFonts w:hint="eastAsia" w:ascii="仿宋_GB2312" w:eastAsia="仿宋_GB2312" w:hAnsiTheme="minorEastAsia"/>
          <w:color w:val="000000" w:themeColor="text1"/>
          <w:spacing w:val="4"/>
          <w:sz w:val="32"/>
          <w:szCs w:val="32"/>
          <w14:textFill>
            <w14:solidFill>
              <w14:schemeClr w14:val="tx1"/>
            </w14:solidFill>
          </w14:textFill>
        </w:rPr>
        <w:t>公章）：</w:t>
      </w:r>
    </w:p>
    <w:p w14:paraId="0E793C40">
      <w:pPr>
        <w:spacing w:line="540" w:lineRule="exact"/>
        <w:rPr>
          <w:rFonts w:hint="eastAsia" w:ascii="仿宋_GB2312" w:eastAsia="仿宋_GB2312" w:hAnsiTheme="minorEastAsia"/>
          <w:color w:val="000000" w:themeColor="text1"/>
          <w:spacing w:val="4"/>
          <w:sz w:val="32"/>
          <w:szCs w:val="32"/>
          <w14:textFill>
            <w14:solidFill>
              <w14:schemeClr w14:val="tx1"/>
            </w14:solidFill>
          </w14:textFill>
        </w:rPr>
      </w:pPr>
    </w:p>
    <w:p w14:paraId="197E5523">
      <w:pPr>
        <w:spacing w:line="540" w:lineRule="exact"/>
        <w:ind w:firstLine="5248" w:firstLineChars="1600"/>
        <w:rPr>
          <w:rFonts w:ascii="仿宋_GB2312" w:eastAsia="仿宋_GB2312" w:hAnsiTheme="minorEastAsia"/>
          <w:color w:val="000000" w:themeColor="text1"/>
          <w:sz w:val="32"/>
          <w:szCs w:val="32"/>
          <w:u w:val="single"/>
          <w14:textFill>
            <w14:solidFill>
              <w14:schemeClr w14:val="tx1"/>
            </w14:solidFill>
          </w14:textFill>
        </w:rPr>
      </w:pPr>
      <w:r>
        <w:rPr>
          <w:rFonts w:hint="eastAsia" w:ascii="仿宋_GB2312" w:eastAsia="仿宋_GB2312" w:hAnsiTheme="minorEastAsia"/>
          <w:color w:val="000000" w:themeColor="text1"/>
          <w:spacing w:val="4"/>
          <w:sz w:val="32"/>
          <w:szCs w:val="32"/>
          <w14:textFill>
            <w14:solidFill>
              <w14:schemeClr w14:val="tx1"/>
            </w14:solidFill>
          </w14:textFill>
        </w:rPr>
        <w:t>日期：</w:t>
      </w:r>
    </w:p>
    <w:p w14:paraId="1FE301CF"/>
    <w:p w14:paraId="0ADAFE83">
      <w:pPr>
        <w:pStyle w:val="3"/>
        <w:pageBreakBefore w:val="0"/>
        <w:kinsoku/>
        <w:wordWrap/>
        <w:overflowPunct/>
        <w:topLinePunct w:val="0"/>
        <w:autoSpaceDE/>
        <w:autoSpaceDN/>
        <w:bidi w:val="0"/>
        <w:adjustRightInd w:val="0"/>
        <w:snapToGrid w:val="0"/>
        <w:spacing w:before="0" w:after="0" w:line="560" w:lineRule="exact"/>
        <w:jc w:val="center"/>
        <w:textAlignment w:val="auto"/>
        <w:rPr>
          <w:rFonts w:hint="eastAsia" w:ascii="方正小标宋_GBK" w:hAnsi="宋体" w:eastAsia="方正小标宋_GBK"/>
          <w:b w:val="0"/>
          <w:sz w:val="44"/>
          <w:szCs w:val="44"/>
        </w:rPr>
      </w:pPr>
      <w:r>
        <w:rPr>
          <w:rFonts w:hint="eastAsia" w:ascii="方正小标宋_GBK" w:hAnsi="宋体" w:eastAsia="方正小标宋_GBK"/>
          <w:b w:val="0"/>
          <w:sz w:val="44"/>
          <w:szCs w:val="44"/>
        </w:rPr>
        <w:t>廉政承诺函</w:t>
      </w:r>
    </w:p>
    <w:p w14:paraId="0041F4AB"/>
    <w:p w14:paraId="51E70426">
      <w:pPr>
        <w:pageBreakBefore w:val="0"/>
        <w:kinsoku/>
        <w:wordWrap/>
        <w:overflowPunct/>
        <w:topLinePunct w:val="0"/>
        <w:autoSpaceDE/>
        <w:autoSpaceDN/>
        <w:bidi w:val="0"/>
        <w:spacing w:line="560" w:lineRule="exact"/>
        <w:ind w:firstLine="643" w:firstLineChars="200"/>
        <w:textAlignment w:val="auto"/>
        <w:outlineLvl w:val="0"/>
        <w:rPr>
          <w:rFonts w:ascii="仿宋_GB2312" w:eastAsia="仿宋_GB2312" w:hAnsiTheme="minorEastAsia"/>
          <w:color w:val="000000" w:themeColor="text1"/>
          <w:sz w:val="32"/>
          <w:szCs w:val="32"/>
          <w14:textFill>
            <w14:solidFill>
              <w14:schemeClr w14:val="tx1"/>
            </w14:solidFill>
          </w14:textFill>
        </w:rPr>
      </w:pPr>
      <w:r>
        <w:rPr>
          <w:rFonts w:hint="eastAsia" w:ascii="仿宋_GB2312" w:eastAsia="仿宋_GB2312" w:hAnsiTheme="minorEastAsia"/>
          <w:b/>
          <w:color w:val="000000" w:themeColor="text1"/>
          <w:sz w:val="32"/>
          <w:szCs w:val="32"/>
          <w14:textFill>
            <w14:solidFill>
              <w14:schemeClr w14:val="tx1"/>
            </w14:solidFill>
          </w14:textFill>
        </w:rPr>
        <w:t>项目名称：</w:t>
      </w:r>
      <w:r>
        <w:rPr>
          <w:rFonts w:hint="eastAsia" w:ascii="仿宋_GB2312" w:hAnsi="宋体" w:eastAsia="仿宋_GB2312"/>
          <w:sz w:val="32"/>
          <w:szCs w:val="32"/>
          <w:lang w:val="en-US" w:eastAsia="zh-CN"/>
        </w:rPr>
        <w:t>船载实验室重力基点项目</w:t>
      </w:r>
    </w:p>
    <w:p w14:paraId="01963C88">
      <w:pPr>
        <w:pageBreakBefore w:val="0"/>
        <w:kinsoku/>
        <w:wordWrap/>
        <w:overflowPunct/>
        <w:topLinePunct w:val="0"/>
        <w:autoSpaceDE/>
        <w:autoSpaceDN/>
        <w:bidi w:val="0"/>
        <w:spacing w:line="560" w:lineRule="exact"/>
        <w:ind w:firstLine="643" w:firstLineChars="200"/>
        <w:textAlignment w:val="auto"/>
        <w:rPr>
          <w:rFonts w:ascii="仿宋_GB2312" w:eastAsia="仿宋_GB2312" w:hAnsiTheme="minorEastAsia"/>
          <w:color w:val="000000" w:themeColor="text1"/>
          <w:sz w:val="32"/>
          <w:szCs w:val="32"/>
          <w:lang w:val="zh-CN"/>
          <w14:textFill>
            <w14:solidFill>
              <w14:schemeClr w14:val="tx1"/>
            </w14:solidFill>
          </w14:textFill>
        </w:rPr>
      </w:pPr>
      <w:r>
        <w:rPr>
          <w:rFonts w:hint="eastAsia" w:ascii="仿宋_GB2312" w:eastAsia="仿宋_GB2312" w:hAnsiTheme="minorEastAsia"/>
          <w:b/>
          <w:color w:val="000000" w:themeColor="text1"/>
          <w:sz w:val="32"/>
          <w:szCs w:val="32"/>
          <w14:textFill>
            <w14:solidFill>
              <w14:schemeClr w14:val="tx1"/>
            </w14:solidFill>
          </w14:textFill>
        </w:rPr>
        <w:t>致：</w:t>
      </w:r>
      <w:r>
        <w:rPr>
          <w:rFonts w:hint="eastAsia" w:ascii="仿宋_GB2312" w:hAnsi="宋体" w:eastAsia="仿宋_GB2312"/>
          <w:color w:val="000000" w:themeColor="text1"/>
          <w:kern w:val="0"/>
          <w:sz w:val="32"/>
          <w:szCs w:val="32"/>
          <w14:textFill>
            <w14:solidFill>
              <w14:schemeClr w14:val="tx1"/>
            </w14:solidFill>
          </w14:textFill>
        </w:rPr>
        <w:t>中国地质调查局海口海洋地质调查中心</w:t>
      </w:r>
    </w:p>
    <w:p w14:paraId="0531DDAC">
      <w:pPr>
        <w:pageBreakBefore w:val="0"/>
        <w:kinsoku/>
        <w:wordWrap/>
        <w:overflowPunct/>
        <w:topLinePunct w:val="0"/>
        <w:autoSpaceDE/>
        <w:autoSpaceDN/>
        <w:bidi w:val="0"/>
        <w:snapToGrid w:val="0"/>
        <w:spacing w:line="560" w:lineRule="exact"/>
        <w:ind w:firstLine="640" w:firstLineChars="200"/>
        <w:textAlignment w:val="auto"/>
        <w:rPr>
          <w:rFonts w:ascii="仿宋_GB2312" w:hAnsi="宋体" w:eastAsia="仿宋_GB2312"/>
          <w:sz w:val="32"/>
          <w:szCs w:val="32"/>
        </w:rPr>
      </w:pPr>
      <w:r>
        <w:rPr>
          <w:rFonts w:hint="eastAsia" w:ascii="仿宋_GB2312" w:hAnsi="宋体" w:eastAsia="仿宋_GB2312"/>
          <w:sz w:val="32"/>
          <w:szCs w:val="32"/>
        </w:rPr>
        <w:t>关于贵单位发布</w:t>
      </w:r>
      <w:r>
        <w:rPr>
          <w:rFonts w:hint="eastAsia" w:ascii="仿宋_GB2312" w:hAnsi="宋体" w:eastAsia="仿宋_GB2312"/>
          <w:sz w:val="32"/>
          <w:szCs w:val="32"/>
          <w:u w:val="single"/>
          <w:lang w:val="en-US" w:eastAsia="zh-CN"/>
        </w:rPr>
        <w:t>船载实验室重力基点项目</w:t>
      </w:r>
      <w:r>
        <w:rPr>
          <w:rFonts w:hint="eastAsia" w:ascii="仿宋_GB2312" w:hAnsi="宋体" w:eastAsia="仿宋_GB2312"/>
          <w:sz w:val="32"/>
          <w:szCs w:val="32"/>
        </w:rPr>
        <w:t>的竞争性比选公告，本公司（企业）愿意坚持公开、公平、公正、廉洁原则，参加采购活动，并作出如下承诺：</w:t>
      </w:r>
    </w:p>
    <w:p w14:paraId="26938F41">
      <w:pPr>
        <w:pageBreakBefore w:val="0"/>
        <w:kinsoku/>
        <w:wordWrap/>
        <w:overflowPunct/>
        <w:topLinePunct w:val="0"/>
        <w:autoSpaceDE/>
        <w:autoSpaceDN/>
        <w:bidi w:val="0"/>
        <w:snapToGrid w:val="0"/>
        <w:spacing w:line="560" w:lineRule="exact"/>
        <w:ind w:firstLine="640" w:firstLineChars="200"/>
        <w:textAlignment w:val="auto"/>
        <w:rPr>
          <w:rFonts w:ascii="仿宋_GB2312" w:hAnsi="宋体" w:eastAsia="仿宋_GB2312"/>
          <w:sz w:val="32"/>
          <w:szCs w:val="32"/>
        </w:rPr>
      </w:pPr>
      <w:r>
        <w:rPr>
          <w:rFonts w:hint="eastAsia" w:ascii="仿宋_GB2312" w:hAnsi="宋体" w:eastAsia="仿宋_GB2312"/>
          <w:sz w:val="32"/>
          <w:szCs w:val="32"/>
        </w:rPr>
        <w:t>一、我公司在参加贵单位采购项目当中，保证不与其他供应商、贵单位代理机构、贵单位工作人员串通，谋取中标，损害国家利益、社会公共利益、贵单位利益或其他人合法权益。</w:t>
      </w:r>
    </w:p>
    <w:p w14:paraId="2A335B79">
      <w:pPr>
        <w:pageBreakBefore w:val="0"/>
        <w:kinsoku/>
        <w:wordWrap/>
        <w:overflowPunct/>
        <w:topLinePunct w:val="0"/>
        <w:autoSpaceDE/>
        <w:autoSpaceDN/>
        <w:bidi w:val="0"/>
        <w:snapToGrid w:val="0"/>
        <w:spacing w:line="560" w:lineRule="exact"/>
        <w:ind w:firstLine="640" w:firstLineChars="200"/>
        <w:textAlignment w:val="auto"/>
        <w:rPr>
          <w:rFonts w:ascii="仿宋_GB2312" w:hAnsi="宋体" w:eastAsia="仿宋_GB2312"/>
          <w:sz w:val="32"/>
          <w:szCs w:val="32"/>
        </w:rPr>
      </w:pPr>
      <w:r>
        <w:rPr>
          <w:rFonts w:hint="eastAsia" w:ascii="仿宋_GB2312" w:hAnsi="宋体" w:eastAsia="仿宋_GB2312"/>
          <w:sz w:val="32"/>
          <w:szCs w:val="32"/>
        </w:rPr>
        <w:t>二、保证不从事向贵单位、相关监管机构工作人员行贿等非法活动。</w:t>
      </w:r>
    </w:p>
    <w:p w14:paraId="42EBB156">
      <w:pPr>
        <w:pageBreakBefore w:val="0"/>
        <w:kinsoku/>
        <w:wordWrap/>
        <w:overflowPunct/>
        <w:topLinePunct w:val="0"/>
        <w:autoSpaceDE/>
        <w:autoSpaceDN/>
        <w:bidi w:val="0"/>
        <w:snapToGrid w:val="0"/>
        <w:spacing w:line="560" w:lineRule="exact"/>
        <w:ind w:firstLine="640" w:firstLineChars="200"/>
        <w:textAlignment w:val="auto"/>
        <w:rPr>
          <w:rFonts w:ascii="仿宋_GB2312" w:hAnsi="宋体" w:eastAsia="仿宋_GB2312"/>
          <w:sz w:val="32"/>
          <w:szCs w:val="32"/>
        </w:rPr>
      </w:pPr>
      <w:r>
        <w:rPr>
          <w:rFonts w:hint="eastAsia" w:ascii="仿宋_GB2312" w:hAnsi="宋体" w:eastAsia="仿宋_GB2312"/>
          <w:sz w:val="32"/>
          <w:szCs w:val="32"/>
        </w:rPr>
        <w:t>三、严格遵守廉洁从业有关规定，不发生违纪违法行为。</w:t>
      </w:r>
    </w:p>
    <w:p w14:paraId="6F00C3E6">
      <w:pPr>
        <w:pageBreakBefore w:val="0"/>
        <w:kinsoku/>
        <w:wordWrap/>
        <w:overflowPunct/>
        <w:topLinePunct w:val="0"/>
        <w:autoSpaceDE/>
        <w:autoSpaceDN/>
        <w:bidi w:val="0"/>
        <w:snapToGrid w:val="0"/>
        <w:spacing w:line="560" w:lineRule="exact"/>
        <w:ind w:firstLine="640" w:firstLineChars="200"/>
        <w:textAlignment w:val="auto"/>
        <w:rPr>
          <w:rFonts w:ascii="仿宋_GB2312" w:hAnsi="宋体" w:eastAsia="仿宋_GB2312"/>
          <w:sz w:val="32"/>
          <w:szCs w:val="32"/>
        </w:rPr>
      </w:pPr>
      <w:r>
        <w:rPr>
          <w:rFonts w:hint="eastAsia" w:ascii="仿宋_GB2312" w:hAnsi="宋体" w:eastAsia="仿宋_GB2312"/>
          <w:sz w:val="32"/>
          <w:szCs w:val="32"/>
        </w:rPr>
        <w:t>本公司（企业）承诺在本次采购活动中，如有违反本承诺的相关行为，愿意承担相关法律责任，愿意接受贵单位依据国家法律、单位相关规定和竞争性比选文件做出的处理。</w:t>
      </w:r>
    </w:p>
    <w:p w14:paraId="6B4F6581">
      <w:pPr>
        <w:pageBreakBefore w:val="0"/>
        <w:kinsoku/>
        <w:wordWrap/>
        <w:overflowPunct/>
        <w:topLinePunct w:val="0"/>
        <w:autoSpaceDE/>
        <w:autoSpaceDN/>
        <w:bidi w:val="0"/>
        <w:snapToGrid w:val="0"/>
        <w:spacing w:line="560" w:lineRule="exact"/>
        <w:ind w:firstLine="640" w:firstLineChars="200"/>
        <w:textAlignment w:val="auto"/>
        <w:rPr>
          <w:rFonts w:ascii="仿宋_GB2312" w:hAnsi="宋体" w:eastAsia="仿宋_GB2312"/>
          <w:sz w:val="32"/>
          <w:szCs w:val="32"/>
        </w:rPr>
      </w:pPr>
      <w:r>
        <w:rPr>
          <w:rFonts w:hint="eastAsia" w:ascii="仿宋_GB2312" w:hAnsi="宋体" w:eastAsia="仿宋_GB2312"/>
          <w:sz w:val="32"/>
          <w:szCs w:val="32"/>
        </w:rPr>
        <w:t>备注：本声明函必须提供且内容不得擅自删改，否则视为响应无效。</w:t>
      </w:r>
    </w:p>
    <w:p w14:paraId="491DF88A">
      <w:pPr>
        <w:pageBreakBefore w:val="0"/>
        <w:kinsoku/>
        <w:wordWrap/>
        <w:overflowPunct/>
        <w:topLinePunct w:val="0"/>
        <w:autoSpaceDE/>
        <w:autoSpaceDN/>
        <w:bidi w:val="0"/>
        <w:snapToGrid w:val="0"/>
        <w:spacing w:line="560" w:lineRule="exact"/>
        <w:ind w:firstLine="640" w:firstLineChars="200"/>
        <w:textAlignment w:val="auto"/>
        <w:rPr>
          <w:rFonts w:ascii="仿宋_GB2312" w:hAnsi="宋体" w:eastAsia="仿宋_GB2312"/>
          <w:sz w:val="32"/>
          <w:szCs w:val="32"/>
        </w:rPr>
      </w:pPr>
    </w:p>
    <w:p w14:paraId="35F7B89C">
      <w:pPr>
        <w:pStyle w:val="34"/>
        <w:pageBreakBefore w:val="0"/>
        <w:kinsoku/>
        <w:wordWrap/>
        <w:overflowPunct/>
        <w:topLinePunct w:val="0"/>
        <w:autoSpaceDE/>
        <w:autoSpaceDN/>
        <w:bidi w:val="0"/>
        <w:spacing w:line="560" w:lineRule="exact"/>
        <w:ind w:firstLine="1476" w:firstLineChars="450"/>
        <w:textAlignment w:val="auto"/>
        <w:rPr>
          <w:rFonts w:ascii="仿宋_GB2312" w:hAnsi="宋体" w:eastAsia="仿宋_GB2312"/>
          <w:sz w:val="32"/>
          <w:szCs w:val="32"/>
          <w:u w:val="single"/>
        </w:rPr>
      </w:pPr>
      <w:r>
        <w:rPr>
          <w:rFonts w:hint="eastAsia" w:ascii="仿宋_GB2312" w:hAnsi="宋体" w:eastAsia="仿宋_GB2312"/>
          <w:spacing w:val="4"/>
          <w:sz w:val="32"/>
          <w:szCs w:val="32"/>
        </w:rPr>
        <w:t>供应商名称（</w:t>
      </w:r>
      <w:r>
        <w:rPr>
          <w:rFonts w:hint="eastAsia" w:ascii="仿宋_GB2312" w:hAnsi="宋体" w:eastAsia="仿宋_GB2312"/>
          <w:sz w:val="32"/>
          <w:szCs w:val="32"/>
        </w:rPr>
        <w:t>单位盖</w:t>
      </w:r>
      <w:r>
        <w:rPr>
          <w:rFonts w:hint="eastAsia" w:ascii="仿宋_GB2312" w:hAnsi="宋体" w:eastAsia="仿宋_GB2312"/>
          <w:spacing w:val="4"/>
          <w:sz w:val="32"/>
          <w:szCs w:val="32"/>
        </w:rPr>
        <w:t>公章）：</w:t>
      </w:r>
    </w:p>
    <w:p w14:paraId="45E58488">
      <w:pPr>
        <w:pStyle w:val="34"/>
        <w:pageBreakBefore w:val="0"/>
        <w:kinsoku/>
        <w:wordWrap/>
        <w:overflowPunct/>
        <w:topLinePunct w:val="0"/>
        <w:autoSpaceDE/>
        <w:autoSpaceDN/>
        <w:bidi w:val="0"/>
        <w:spacing w:line="560" w:lineRule="exact"/>
        <w:ind w:firstLine="640"/>
        <w:textAlignment w:val="auto"/>
        <w:rPr>
          <w:rFonts w:ascii="仿宋_GB2312" w:hAnsi="宋体" w:eastAsia="仿宋_GB2312"/>
          <w:sz w:val="32"/>
          <w:szCs w:val="32"/>
          <w:u w:val="single"/>
        </w:rPr>
      </w:pPr>
    </w:p>
    <w:p w14:paraId="6547DEAD">
      <w:pPr>
        <w:pageBreakBefore w:val="0"/>
        <w:widowControl/>
        <w:kinsoku/>
        <w:wordWrap/>
        <w:overflowPunct/>
        <w:topLinePunct w:val="0"/>
        <w:autoSpaceDE/>
        <w:autoSpaceDN/>
        <w:bidi w:val="0"/>
        <w:spacing w:line="560" w:lineRule="exact"/>
        <w:ind w:firstLine="4756" w:firstLineChars="1450"/>
        <w:textAlignment w:val="auto"/>
        <w:rPr>
          <w:rFonts w:ascii="宋体" w:hAnsi="宋体"/>
          <w:spacing w:val="4"/>
          <w:szCs w:val="21"/>
        </w:rPr>
      </w:pPr>
      <w:r>
        <w:rPr>
          <w:rFonts w:hint="eastAsia" w:ascii="仿宋_GB2312" w:hAnsi="宋体" w:eastAsia="仿宋_GB2312"/>
          <w:spacing w:val="4"/>
          <w:sz w:val="32"/>
          <w:szCs w:val="32"/>
        </w:rPr>
        <w:t>日期：</w:t>
      </w:r>
    </w:p>
    <w:p w14:paraId="00499201">
      <w:pPr>
        <w:rPr>
          <w:rFonts w:ascii="宋体" w:hAnsi="宋体"/>
          <w:spacing w:val="4"/>
          <w:szCs w:val="21"/>
        </w:rPr>
      </w:pPr>
    </w:p>
    <w:sectPr>
      <w:headerReference r:id="rId3" w:type="default"/>
      <w:footerReference r:id="rId4" w:type="default"/>
      <w:pgSz w:w="11906" w:h="16838"/>
      <w:pgMar w:top="1440" w:right="1800" w:bottom="1440" w:left="184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6135F90-264F-4F39-AD05-3D58D671AE71}"/>
  </w:font>
  <w:font w:name="Courier New">
    <w:panose1 w:val="02070309020205020404"/>
    <w:charset w:val="01"/>
    <w:family w:val="modern"/>
    <w:pitch w:val="default"/>
    <w:sig w:usb0="E0002E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CBF89A24-6E2B-45BE-9650-382748EE0D96}"/>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方正小标宋_GBK">
    <w:panose1 w:val="03000509000000000000"/>
    <w:charset w:val="86"/>
    <w:family w:val="script"/>
    <w:pitch w:val="default"/>
    <w:sig w:usb0="00000001" w:usb1="080E0000" w:usb2="00000000" w:usb3="00000000" w:csb0="00040000" w:csb1="00000000"/>
    <w:embedRegular r:id="rId3" w:fontKey="{F3467099-1616-4154-B22A-AE5C67C68D7F}"/>
  </w:font>
  <w:font w:name="仿宋_GB2312">
    <w:panose1 w:val="02010609030101010101"/>
    <w:charset w:val="86"/>
    <w:family w:val="modern"/>
    <w:pitch w:val="default"/>
    <w:sig w:usb0="00000001" w:usb1="080E0000" w:usb2="00000000" w:usb3="00000000" w:csb0="00040000" w:csb1="00000000"/>
    <w:embedRegular r:id="rId4" w:fontKey="{D0AB1B3E-8DFC-496A-9990-E9CFA5310A79}"/>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58BD0">
    <w:pPr>
      <w:pStyle w:val="6"/>
      <w:kinsoku w:val="0"/>
      <w:overflowPunct w:val="0"/>
      <w:spacing w:line="14" w:lineRule="auto"/>
      <w:ind w:left="0"/>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FA16C">
    <w:pPr>
      <w:pStyle w:val="1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CE23F7C"/>
    <w:multiLevelType w:val="multilevel"/>
    <w:tmpl w:val="4CE23F7C"/>
    <w:lvl w:ilvl="0" w:tentative="0">
      <w:start w:val="1"/>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rPr>
        <w:rFonts w:hint="eastAsia"/>
      </w:rPr>
    </w:lvl>
    <w:lvl w:ilvl="3" w:tentative="0">
      <w:start w:val="1"/>
      <w:numFmt w:val="decimal"/>
      <w:lvlText w:val="%4."/>
      <w:lvlJc w:val="left"/>
      <w:pPr>
        <w:tabs>
          <w:tab w:val="left" w:pos="2520"/>
        </w:tabs>
        <w:ind w:left="2520" w:hanging="420"/>
      </w:pPr>
      <w:rPr>
        <w:rFonts w:hint="eastAsia"/>
      </w:rPr>
    </w:lvl>
    <w:lvl w:ilvl="4" w:tentative="0">
      <w:start w:val="1"/>
      <w:numFmt w:val="lowerLetter"/>
      <w:lvlText w:val="%5)"/>
      <w:lvlJc w:val="left"/>
      <w:pPr>
        <w:tabs>
          <w:tab w:val="left" w:pos="2940"/>
        </w:tabs>
        <w:ind w:left="2940" w:hanging="420"/>
      </w:pPr>
      <w:rPr>
        <w:rFonts w:hint="eastAsia"/>
      </w:rPr>
    </w:lvl>
    <w:lvl w:ilvl="5" w:tentative="0">
      <w:start w:val="1"/>
      <w:numFmt w:val="lowerRoman"/>
      <w:lvlText w:val="%6."/>
      <w:lvlJc w:val="right"/>
      <w:pPr>
        <w:tabs>
          <w:tab w:val="left" w:pos="3360"/>
        </w:tabs>
        <w:ind w:left="3360" w:hanging="420"/>
      </w:pPr>
      <w:rPr>
        <w:rFonts w:hint="eastAsia"/>
      </w:rPr>
    </w:lvl>
    <w:lvl w:ilvl="6" w:tentative="0">
      <w:start w:val="1"/>
      <w:numFmt w:val="decimal"/>
      <w:lvlText w:val="%7."/>
      <w:lvlJc w:val="left"/>
      <w:pPr>
        <w:tabs>
          <w:tab w:val="left" w:pos="3780"/>
        </w:tabs>
        <w:ind w:left="3780" w:hanging="420"/>
      </w:pPr>
      <w:rPr>
        <w:rFonts w:hint="eastAsia"/>
      </w:rPr>
    </w:lvl>
    <w:lvl w:ilvl="7" w:tentative="0">
      <w:start w:val="1"/>
      <w:numFmt w:val="lowerLetter"/>
      <w:lvlText w:val="%8)"/>
      <w:lvlJc w:val="left"/>
      <w:pPr>
        <w:tabs>
          <w:tab w:val="left" w:pos="4200"/>
        </w:tabs>
        <w:ind w:left="4200" w:hanging="420"/>
      </w:pPr>
      <w:rPr>
        <w:rFonts w:hint="eastAsia"/>
      </w:rPr>
    </w:lvl>
    <w:lvl w:ilvl="8" w:tentative="0">
      <w:start w:val="1"/>
      <w:numFmt w:val="lowerRoman"/>
      <w:lvlText w:val="%9."/>
      <w:lvlJc w:val="right"/>
      <w:pPr>
        <w:tabs>
          <w:tab w:val="left" w:pos="4620"/>
        </w:tabs>
        <w:ind w:left="4620" w:hanging="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2MmVhMGI5MTE2MThmYjBhNGMxMDA5MzkxY2Q2ZWYifQ=="/>
  </w:docVars>
  <w:rsids>
    <w:rsidRoot w:val="007969BB"/>
    <w:rsid w:val="000020E7"/>
    <w:rsid w:val="00002FCD"/>
    <w:rsid w:val="000101B7"/>
    <w:rsid w:val="000104F4"/>
    <w:rsid w:val="00010F73"/>
    <w:rsid w:val="000136B7"/>
    <w:rsid w:val="00013B7A"/>
    <w:rsid w:val="0001404D"/>
    <w:rsid w:val="00015F80"/>
    <w:rsid w:val="0001642A"/>
    <w:rsid w:val="00016E6D"/>
    <w:rsid w:val="00017BB3"/>
    <w:rsid w:val="00017DE9"/>
    <w:rsid w:val="00020012"/>
    <w:rsid w:val="00020613"/>
    <w:rsid w:val="00021389"/>
    <w:rsid w:val="00022172"/>
    <w:rsid w:val="0002424A"/>
    <w:rsid w:val="000246DF"/>
    <w:rsid w:val="00025417"/>
    <w:rsid w:val="00025B4F"/>
    <w:rsid w:val="00026704"/>
    <w:rsid w:val="0002677F"/>
    <w:rsid w:val="00026A43"/>
    <w:rsid w:val="0003192B"/>
    <w:rsid w:val="00032AD9"/>
    <w:rsid w:val="00032D20"/>
    <w:rsid w:val="00033D58"/>
    <w:rsid w:val="00036EB0"/>
    <w:rsid w:val="00036F2E"/>
    <w:rsid w:val="00041CB6"/>
    <w:rsid w:val="00041EAB"/>
    <w:rsid w:val="0004231A"/>
    <w:rsid w:val="00042A6C"/>
    <w:rsid w:val="000472D1"/>
    <w:rsid w:val="0004747E"/>
    <w:rsid w:val="00051080"/>
    <w:rsid w:val="000526A9"/>
    <w:rsid w:val="00052A05"/>
    <w:rsid w:val="00052FF2"/>
    <w:rsid w:val="00053F45"/>
    <w:rsid w:val="00054885"/>
    <w:rsid w:val="00054D91"/>
    <w:rsid w:val="00060790"/>
    <w:rsid w:val="00060B16"/>
    <w:rsid w:val="00062348"/>
    <w:rsid w:val="00062C48"/>
    <w:rsid w:val="00063A36"/>
    <w:rsid w:val="00063B17"/>
    <w:rsid w:val="00063EC7"/>
    <w:rsid w:val="00065B6C"/>
    <w:rsid w:val="00067370"/>
    <w:rsid w:val="00067479"/>
    <w:rsid w:val="000726DD"/>
    <w:rsid w:val="00072B60"/>
    <w:rsid w:val="00074354"/>
    <w:rsid w:val="0007437C"/>
    <w:rsid w:val="00075B40"/>
    <w:rsid w:val="0007655F"/>
    <w:rsid w:val="00081C40"/>
    <w:rsid w:val="00082B93"/>
    <w:rsid w:val="00083F87"/>
    <w:rsid w:val="00084626"/>
    <w:rsid w:val="000848E9"/>
    <w:rsid w:val="00084FE7"/>
    <w:rsid w:val="00086609"/>
    <w:rsid w:val="00086BAA"/>
    <w:rsid w:val="00087613"/>
    <w:rsid w:val="00090D2C"/>
    <w:rsid w:val="00090FCC"/>
    <w:rsid w:val="0009232E"/>
    <w:rsid w:val="0009245B"/>
    <w:rsid w:val="00096EF1"/>
    <w:rsid w:val="000A10D6"/>
    <w:rsid w:val="000A2734"/>
    <w:rsid w:val="000A43C3"/>
    <w:rsid w:val="000A66F1"/>
    <w:rsid w:val="000A70C0"/>
    <w:rsid w:val="000B002C"/>
    <w:rsid w:val="000B1478"/>
    <w:rsid w:val="000B3468"/>
    <w:rsid w:val="000B4A60"/>
    <w:rsid w:val="000B4E43"/>
    <w:rsid w:val="000B56D3"/>
    <w:rsid w:val="000B69EF"/>
    <w:rsid w:val="000B6D40"/>
    <w:rsid w:val="000B7411"/>
    <w:rsid w:val="000B7F48"/>
    <w:rsid w:val="000C0A27"/>
    <w:rsid w:val="000C1301"/>
    <w:rsid w:val="000C1568"/>
    <w:rsid w:val="000C16C7"/>
    <w:rsid w:val="000C2E48"/>
    <w:rsid w:val="000C4439"/>
    <w:rsid w:val="000C4875"/>
    <w:rsid w:val="000C6515"/>
    <w:rsid w:val="000D05C5"/>
    <w:rsid w:val="000D0EBB"/>
    <w:rsid w:val="000D4D48"/>
    <w:rsid w:val="000D7B14"/>
    <w:rsid w:val="000E1990"/>
    <w:rsid w:val="000E317A"/>
    <w:rsid w:val="000E434A"/>
    <w:rsid w:val="000E7082"/>
    <w:rsid w:val="000F313D"/>
    <w:rsid w:val="000F52E6"/>
    <w:rsid w:val="000F5AC3"/>
    <w:rsid w:val="00100F23"/>
    <w:rsid w:val="00101D1B"/>
    <w:rsid w:val="0010228D"/>
    <w:rsid w:val="001029B1"/>
    <w:rsid w:val="00102CB2"/>
    <w:rsid w:val="00104F6D"/>
    <w:rsid w:val="0010545E"/>
    <w:rsid w:val="00105A8D"/>
    <w:rsid w:val="0010634F"/>
    <w:rsid w:val="00107BD7"/>
    <w:rsid w:val="00110A5B"/>
    <w:rsid w:val="001120E8"/>
    <w:rsid w:val="0011234A"/>
    <w:rsid w:val="001136FF"/>
    <w:rsid w:val="00113BEA"/>
    <w:rsid w:val="001151AD"/>
    <w:rsid w:val="00116686"/>
    <w:rsid w:val="00121511"/>
    <w:rsid w:val="00121BFE"/>
    <w:rsid w:val="001236BD"/>
    <w:rsid w:val="0012379A"/>
    <w:rsid w:val="00125364"/>
    <w:rsid w:val="00126460"/>
    <w:rsid w:val="0012680E"/>
    <w:rsid w:val="00126FEB"/>
    <w:rsid w:val="0012729A"/>
    <w:rsid w:val="00131F34"/>
    <w:rsid w:val="00135889"/>
    <w:rsid w:val="00135B57"/>
    <w:rsid w:val="00142219"/>
    <w:rsid w:val="0014382F"/>
    <w:rsid w:val="001441FB"/>
    <w:rsid w:val="001445D0"/>
    <w:rsid w:val="001466F7"/>
    <w:rsid w:val="001474F9"/>
    <w:rsid w:val="001518DB"/>
    <w:rsid w:val="001542CD"/>
    <w:rsid w:val="00154E7A"/>
    <w:rsid w:val="00156718"/>
    <w:rsid w:val="00162208"/>
    <w:rsid w:val="00162B26"/>
    <w:rsid w:val="00164F84"/>
    <w:rsid w:val="001654D1"/>
    <w:rsid w:val="001666A5"/>
    <w:rsid w:val="00167C1E"/>
    <w:rsid w:val="00171C51"/>
    <w:rsid w:val="00173012"/>
    <w:rsid w:val="00173BBD"/>
    <w:rsid w:val="00181931"/>
    <w:rsid w:val="00183049"/>
    <w:rsid w:val="0018519D"/>
    <w:rsid w:val="00185FCD"/>
    <w:rsid w:val="0018714E"/>
    <w:rsid w:val="00187F0A"/>
    <w:rsid w:val="001920E5"/>
    <w:rsid w:val="0019264F"/>
    <w:rsid w:val="00195B8A"/>
    <w:rsid w:val="00195BD1"/>
    <w:rsid w:val="00196CA4"/>
    <w:rsid w:val="001A0C1D"/>
    <w:rsid w:val="001A578E"/>
    <w:rsid w:val="001A7F9D"/>
    <w:rsid w:val="001B432D"/>
    <w:rsid w:val="001B4AD9"/>
    <w:rsid w:val="001B5C59"/>
    <w:rsid w:val="001C0440"/>
    <w:rsid w:val="001C2092"/>
    <w:rsid w:val="001C2CEB"/>
    <w:rsid w:val="001C2EF3"/>
    <w:rsid w:val="001C453E"/>
    <w:rsid w:val="001C67D9"/>
    <w:rsid w:val="001C6A6C"/>
    <w:rsid w:val="001D437E"/>
    <w:rsid w:val="001D51B4"/>
    <w:rsid w:val="001D6A50"/>
    <w:rsid w:val="001D7A16"/>
    <w:rsid w:val="001E1102"/>
    <w:rsid w:val="001E1910"/>
    <w:rsid w:val="001E512B"/>
    <w:rsid w:val="001E5B9A"/>
    <w:rsid w:val="001E606D"/>
    <w:rsid w:val="001E702B"/>
    <w:rsid w:val="001E7594"/>
    <w:rsid w:val="001E7D89"/>
    <w:rsid w:val="001F1D8B"/>
    <w:rsid w:val="001F4628"/>
    <w:rsid w:val="001F47E8"/>
    <w:rsid w:val="001F617F"/>
    <w:rsid w:val="001F6DE7"/>
    <w:rsid w:val="00204CC4"/>
    <w:rsid w:val="0020531C"/>
    <w:rsid w:val="00214D4A"/>
    <w:rsid w:val="00216C03"/>
    <w:rsid w:val="002203F3"/>
    <w:rsid w:val="0022352F"/>
    <w:rsid w:val="00224B67"/>
    <w:rsid w:val="002319F9"/>
    <w:rsid w:val="00231BB5"/>
    <w:rsid w:val="00234143"/>
    <w:rsid w:val="00234287"/>
    <w:rsid w:val="002363BC"/>
    <w:rsid w:val="002413E5"/>
    <w:rsid w:val="00246095"/>
    <w:rsid w:val="0024631D"/>
    <w:rsid w:val="0024666B"/>
    <w:rsid w:val="00246F1D"/>
    <w:rsid w:val="00246F6B"/>
    <w:rsid w:val="00247C1F"/>
    <w:rsid w:val="00250DE8"/>
    <w:rsid w:val="00251062"/>
    <w:rsid w:val="002510E7"/>
    <w:rsid w:val="0025292B"/>
    <w:rsid w:val="00253324"/>
    <w:rsid w:val="002553F4"/>
    <w:rsid w:val="002555CA"/>
    <w:rsid w:val="00256EFF"/>
    <w:rsid w:val="00261332"/>
    <w:rsid w:val="00261BB6"/>
    <w:rsid w:val="0026200E"/>
    <w:rsid w:val="002626C0"/>
    <w:rsid w:val="00262C2A"/>
    <w:rsid w:val="002636F8"/>
    <w:rsid w:val="00263972"/>
    <w:rsid w:val="00263A3A"/>
    <w:rsid w:val="0026456A"/>
    <w:rsid w:val="00264FD3"/>
    <w:rsid w:val="00266557"/>
    <w:rsid w:val="00273891"/>
    <w:rsid w:val="00274C54"/>
    <w:rsid w:val="00276D9A"/>
    <w:rsid w:val="00277882"/>
    <w:rsid w:val="00277A04"/>
    <w:rsid w:val="00277AAB"/>
    <w:rsid w:val="00281BA7"/>
    <w:rsid w:val="00283254"/>
    <w:rsid w:val="00285910"/>
    <w:rsid w:val="00286AF6"/>
    <w:rsid w:val="00290772"/>
    <w:rsid w:val="0029184E"/>
    <w:rsid w:val="00291BD5"/>
    <w:rsid w:val="00293D3C"/>
    <w:rsid w:val="002966BA"/>
    <w:rsid w:val="002A0434"/>
    <w:rsid w:val="002A3F6F"/>
    <w:rsid w:val="002A4079"/>
    <w:rsid w:val="002A65CD"/>
    <w:rsid w:val="002B0E3C"/>
    <w:rsid w:val="002B2E89"/>
    <w:rsid w:val="002B353F"/>
    <w:rsid w:val="002B3A11"/>
    <w:rsid w:val="002B4A28"/>
    <w:rsid w:val="002C0710"/>
    <w:rsid w:val="002C1AC4"/>
    <w:rsid w:val="002C211B"/>
    <w:rsid w:val="002C51C4"/>
    <w:rsid w:val="002C5759"/>
    <w:rsid w:val="002C62AF"/>
    <w:rsid w:val="002C64EA"/>
    <w:rsid w:val="002C6535"/>
    <w:rsid w:val="002D0ECB"/>
    <w:rsid w:val="002D255A"/>
    <w:rsid w:val="002D3186"/>
    <w:rsid w:val="002D3832"/>
    <w:rsid w:val="002D7171"/>
    <w:rsid w:val="002D7806"/>
    <w:rsid w:val="002D78A8"/>
    <w:rsid w:val="002E0D01"/>
    <w:rsid w:val="002E0DFD"/>
    <w:rsid w:val="002E42AE"/>
    <w:rsid w:val="002E4BF7"/>
    <w:rsid w:val="002E552A"/>
    <w:rsid w:val="002E6959"/>
    <w:rsid w:val="002E6EE7"/>
    <w:rsid w:val="002F047B"/>
    <w:rsid w:val="002F174F"/>
    <w:rsid w:val="002F5441"/>
    <w:rsid w:val="002F6427"/>
    <w:rsid w:val="002F7B43"/>
    <w:rsid w:val="0030283D"/>
    <w:rsid w:val="00304591"/>
    <w:rsid w:val="00304CAB"/>
    <w:rsid w:val="0030559B"/>
    <w:rsid w:val="00305F76"/>
    <w:rsid w:val="003100EE"/>
    <w:rsid w:val="0031232D"/>
    <w:rsid w:val="0031252F"/>
    <w:rsid w:val="003170E0"/>
    <w:rsid w:val="00320417"/>
    <w:rsid w:val="00321B37"/>
    <w:rsid w:val="00323619"/>
    <w:rsid w:val="00326551"/>
    <w:rsid w:val="0032687E"/>
    <w:rsid w:val="003275D4"/>
    <w:rsid w:val="00327923"/>
    <w:rsid w:val="003279FB"/>
    <w:rsid w:val="0033283D"/>
    <w:rsid w:val="00333A4A"/>
    <w:rsid w:val="00334677"/>
    <w:rsid w:val="00335F53"/>
    <w:rsid w:val="00336060"/>
    <w:rsid w:val="00340D1D"/>
    <w:rsid w:val="0034162F"/>
    <w:rsid w:val="003417C2"/>
    <w:rsid w:val="003419E0"/>
    <w:rsid w:val="00341B69"/>
    <w:rsid w:val="0034224E"/>
    <w:rsid w:val="0034412D"/>
    <w:rsid w:val="00346434"/>
    <w:rsid w:val="0034709F"/>
    <w:rsid w:val="00350BB5"/>
    <w:rsid w:val="00351019"/>
    <w:rsid w:val="00351751"/>
    <w:rsid w:val="00352AE0"/>
    <w:rsid w:val="00352E59"/>
    <w:rsid w:val="0035513A"/>
    <w:rsid w:val="003602F5"/>
    <w:rsid w:val="00360FAE"/>
    <w:rsid w:val="003630F1"/>
    <w:rsid w:val="003640FE"/>
    <w:rsid w:val="003648B9"/>
    <w:rsid w:val="00364C25"/>
    <w:rsid w:val="003663CE"/>
    <w:rsid w:val="00366726"/>
    <w:rsid w:val="00370C71"/>
    <w:rsid w:val="00371A0C"/>
    <w:rsid w:val="00372D8F"/>
    <w:rsid w:val="00376F71"/>
    <w:rsid w:val="00377791"/>
    <w:rsid w:val="00377D3C"/>
    <w:rsid w:val="00380DCE"/>
    <w:rsid w:val="0038110F"/>
    <w:rsid w:val="00383E5A"/>
    <w:rsid w:val="003861E7"/>
    <w:rsid w:val="0038715E"/>
    <w:rsid w:val="0039204F"/>
    <w:rsid w:val="0039223B"/>
    <w:rsid w:val="00392581"/>
    <w:rsid w:val="00392D9C"/>
    <w:rsid w:val="00393998"/>
    <w:rsid w:val="003964DC"/>
    <w:rsid w:val="00396949"/>
    <w:rsid w:val="003979FB"/>
    <w:rsid w:val="003A21E9"/>
    <w:rsid w:val="003A23C9"/>
    <w:rsid w:val="003A284C"/>
    <w:rsid w:val="003A4034"/>
    <w:rsid w:val="003A5554"/>
    <w:rsid w:val="003A7442"/>
    <w:rsid w:val="003A7EF2"/>
    <w:rsid w:val="003B1CF3"/>
    <w:rsid w:val="003B2452"/>
    <w:rsid w:val="003B78C8"/>
    <w:rsid w:val="003C02A9"/>
    <w:rsid w:val="003C10BC"/>
    <w:rsid w:val="003C1201"/>
    <w:rsid w:val="003C269E"/>
    <w:rsid w:val="003C3693"/>
    <w:rsid w:val="003C6692"/>
    <w:rsid w:val="003C6CF4"/>
    <w:rsid w:val="003D1EC6"/>
    <w:rsid w:val="003D4F7C"/>
    <w:rsid w:val="003D52C9"/>
    <w:rsid w:val="003D5859"/>
    <w:rsid w:val="003D659C"/>
    <w:rsid w:val="003E1432"/>
    <w:rsid w:val="003E1750"/>
    <w:rsid w:val="003E4060"/>
    <w:rsid w:val="003E4064"/>
    <w:rsid w:val="003E4322"/>
    <w:rsid w:val="003E4587"/>
    <w:rsid w:val="003E532B"/>
    <w:rsid w:val="003E5511"/>
    <w:rsid w:val="003E5857"/>
    <w:rsid w:val="003E6D56"/>
    <w:rsid w:val="003F2520"/>
    <w:rsid w:val="003F318A"/>
    <w:rsid w:val="003F3C9B"/>
    <w:rsid w:val="003F7275"/>
    <w:rsid w:val="003F74C7"/>
    <w:rsid w:val="00401A4A"/>
    <w:rsid w:val="00401C90"/>
    <w:rsid w:val="00402395"/>
    <w:rsid w:val="00402FC2"/>
    <w:rsid w:val="004039A3"/>
    <w:rsid w:val="004067B8"/>
    <w:rsid w:val="00413F0B"/>
    <w:rsid w:val="00414F1E"/>
    <w:rsid w:val="00420CEE"/>
    <w:rsid w:val="00425155"/>
    <w:rsid w:val="00425303"/>
    <w:rsid w:val="00426307"/>
    <w:rsid w:val="004273CD"/>
    <w:rsid w:val="00427984"/>
    <w:rsid w:val="004316E0"/>
    <w:rsid w:val="0043172C"/>
    <w:rsid w:val="00432BB4"/>
    <w:rsid w:val="00432DAF"/>
    <w:rsid w:val="00433EAA"/>
    <w:rsid w:val="00434040"/>
    <w:rsid w:val="004347B0"/>
    <w:rsid w:val="004351E5"/>
    <w:rsid w:val="00435CD0"/>
    <w:rsid w:val="00436000"/>
    <w:rsid w:val="00436888"/>
    <w:rsid w:val="00437ADF"/>
    <w:rsid w:val="00437FC6"/>
    <w:rsid w:val="00440CC0"/>
    <w:rsid w:val="00441B84"/>
    <w:rsid w:val="00450F58"/>
    <w:rsid w:val="00451ABC"/>
    <w:rsid w:val="00453FD7"/>
    <w:rsid w:val="00455945"/>
    <w:rsid w:val="00455F35"/>
    <w:rsid w:val="00460877"/>
    <w:rsid w:val="00461695"/>
    <w:rsid w:val="00461EAB"/>
    <w:rsid w:val="0046335F"/>
    <w:rsid w:val="004637D1"/>
    <w:rsid w:val="004647C7"/>
    <w:rsid w:val="00465103"/>
    <w:rsid w:val="00465AF1"/>
    <w:rsid w:val="00465E35"/>
    <w:rsid w:val="00465F62"/>
    <w:rsid w:val="0046636F"/>
    <w:rsid w:val="00466FC7"/>
    <w:rsid w:val="00471DA1"/>
    <w:rsid w:val="00472244"/>
    <w:rsid w:val="00473E84"/>
    <w:rsid w:val="00474B09"/>
    <w:rsid w:val="00474DB1"/>
    <w:rsid w:val="004754B1"/>
    <w:rsid w:val="00476E7A"/>
    <w:rsid w:val="00481CE6"/>
    <w:rsid w:val="00482A29"/>
    <w:rsid w:val="00483361"/>
    <w:rsid w:val="00483B08"/>
    <w:rsid w:val="00483B0B"/>
    <w:rsid w:val="004859A1"/>
    <w:rsid w:val="00491215"/>
    <w:rsid w:val="004933FE"/>
    <w:rsid w:val="00495F16"/>
    <w:rsid w:val="004966C8"/>
    <w:rsid w:val="004A12C8"/>
    <w:rsid w:val="004A1DD2"/>
    <w:rsid w:val="004A7D92"/>
    <w:rsid w:val="004B1738"/>
    <w:rsid w:val="004B2151"/>
    <w:rsid w:val="004B480A"/>
    <w:rsid w:val="004B58F6"/>
    <w:rsid w:val="004C0842"/>
    <w:rsid w:val="004C226E"/>
    <w:rsid w:val="004C3413"/>
    <w:rsid w:val="004C4C46"/>
    <w:rsid w:val="004C5303"/>
    <w:rsid w:val="004C6D2F"/>
    <w:rsid w:val="004C7ADB"/>
    <w:rsid w:val="004C7E74"/>
    <w:rsid w:val="004D0EE8"/>
    <w:rsid w:val="004D1E32"/>
    <w:rsid w:val="004D3799"/>
    <w:rsid w:val="004D3FC4"/>
    <w:rsid w:val="004D4381"/>
    <w:rsid w:val="004D5FE1"/>
    <w:rsid w:val="004D6A66"/>
    <w:rsid w:val="004D7F70"/>
    <w:rsid w:val="004E012F"/>
    <w:rsid w:val="004E1886"/>
    <w:rsid w:val="004E2B66"/>
    <w:rsid w:val="004E4288"/>
    <w:rsid w:val="004E4353"/>
    <w:rsid w:val="004E4F75"/>
    <w:rsid w:val="004E550C"/>
    <w:rsid w:val="004E6915"/>
    <w:rsid w:val="004E7022"/>
    <w:rsid w:val="004F038F"/>
    <w:rsid w:val="004F4C7A"/>
    <w:rsid w:val="00501122"/>
    <w:rsid w:val="0050148D"/>
    <w:rsid w:val="00502A9D"/>
    <w:rsid w:val="005034AF"/>
    <w:rsid w:val="0050553A"/>
    <w:rsid w:val="00506CE8"/>
    <w:rsid w:val="00512C55"/>
    <w:rsid w:val="0051410A"/>
    <w:rsid w:val="005163C9"/>
    <w:rsid w:val="0051711E"/>
    <w:rsid w:val="005171FA"/>
    <w:rsid w:val="00517479"/>
    <w:rsid w:val="005231EF"/>
    <w:rsid w:val="00523CF2"/>
    <w:rsid w:val="00524DEE"/>
    <w:rsid w:val="005251FD"/>
    <w:rsid w:val="00526C8A"/>
    <w:rsid w:val="00533B8F"/>
    <w:rsid w:val="00535C8F"/>
    <w:rsid w:val="00536CA2"/>
    <w:rsid w:val="0053733B"/>
    <w:rsid w:val="00537F35"/>
    <w:rsid w:val="005406EC"/>
    <w:rsid w:val="0054279F"/>
    <w:rsid w:val="005433C6"/>
    <w:rsid w:val="00545CD5"/>
    <w:rsid w:val="00545DE2"/>
    <w:rsid w:val="005520AF"/>
    <w:rsid w:val="00553405"/>
    <w:rsid w:val="0055401F"/>
    <w:rsid w:val="005557B0"/>
    <w:rsid w:val="00555DF3"/>
    <w:rsid w:val="005602F1"/>
    <w:rsid w:val="005616D1"/>
    <w:rsid w:val="00561F3E"/>
    <w:rsid w:val="005633C5"/>
    <w:rsid w:val="005646E9"/>
    <w:rsid w:val="00565CCB"/>
    <w:rsid w:val="005701CE"/>
    <w:rsid w:val="00570998"/>
    <w:rsid w:val="005725E7"/>
    <w:rsid w:val="00572C0D"/>
    <w:rsid w:val="00573D99"/>
    <w:rsid w:val="00573EAD"/>
    <w:rsid w:val="00575A2A"/>
    <w:rsid w:val="00575F8F"/>
    <w:rsid w:val="00577BCE"/>
    <w:rsid w:val="00577E3E"/>
    <w:rsid w:val="005803D2"/>
    <w:rsid w:val="005811DE"/>
    <w:rsid w:val="005814F5"/>
    <w:rsid w:val="00581F07"/>
    <w:rsid w:val="005821D4"/>
    <w:rsid w:val="00583920"/>
    <w:rsid w:val="00583A66"/>
    <w:rsid w:val="005864D3"/>
    <w:rsid w:val="00590B97"/>
    <w:rsid w:val="00591791"/>
    <w:rsid w:val="00592320"/>
    <w:rsid w:val="00593A46"/>
    <w:rsid w:val="00593D50"/>
    <w:rsid w:val="00594765"/>
    <w:rsid w:val="00594E21"/>
    <w:rsid w:val="00595679"/>
    <w:rsid w:val="005965E4"/>
    <w:rsid w:val="00596766"/>
    <w:rsid w:val="005967A9"/>
    <w:rsid w:val="005A1E75"/>
    <w:rsid w:val="005A3897"/>
    <w:rsid w:val="005A4C9A"/>
    <w:rsid w:val="005A5C6B"/>
    <w:rsid w:val="005A728C"/>
    <w:rsid w:val="005A7BDD"/>
    <w:rsid w:val="005B2D51"/>
    <w:rsid w:val="005B6277"/>
    <w:rsid w:val="005C24D5"/>
    <w:rsid w:val="005C2617"/>
    <w:rsid w:val="005C26D0"/>
    <w:rsid w:val="005C52E6"/>
    <w:rsid w:val="005C538E"/>
    <w:rsid w:val="005C5E6C"/>
    <w:rsid w:val="005C7891"/>
    <w:rsid w:val="005C79F7"/>
    <w:rsid w:val="005D0440"/>
    <w:rsid w:val="005D1EE3"/>
    <w:rsid w:val="005D2CD5"/>
    <w:rsid w:val="005D336D"/>
    <w:rsid w:val="005D4B7D"/>
    <w:rsid w:val="005D4F4F"/>
    <w:rsid w:val="005D5251"/>
    <w:rsid w:val="005D7CA9"/>
    <w:rsid w:val="005D7EA9"/>
    <w:rsid w:val="005E0DDB"/>
    <w:rsid w:val="005E16F7"/>
    <w:rsid w:val="005E43B4"/>
    <w:rsid w:val="005E5922"/>
    <w:rsid w:val="005E6BE8"/>
    <w:rsid w:val="005E771C"/>
    <w:rsid w:val="005F0700"/>
    <w:rsid w:val="005F077E"/>
    <w:rsid w:val="005F0E5C"/>
    <w:rsid w:val="005F25C8"/>
    <w:rsid w:val="005F3996"/>
    <w:rsid w:val="005F508D"/>
    <w:rsid w:val="005F670D"/>
    <w:rsid w:val="005F6716"/>
    <w:rsid w:val="005F6B00"/>
    <w:rsid w:val="0060027F"/>
    <w:rsid w:val="006005F9"/>
    <w:rsid w:val="0060110A"/>
    <w:rsid w:val="00603D95"/>
    <w:rsid w:val="00606463"/>
    <w:rsid w:val="00613DF6"/>
    <w:rsid w:val="0061470B"/>
    <w:rsid w:val="00615E44"/>
    <w:rsid w:val="00617706"/>
    <w:rsid w:val="00624836"/>
    <w:rsid w:val="00624AE3"/>
    <w:rsid w:val="006256FD"/>
    <w:rsid w:val="0062598B"/>
    <w:rsid w:val="00627830"/>
    <w:rsid w:val="0063545D"/>
    <w:rsid w:val="00636BA7"/>
    <w:rsid w:val="00637356"/>
    <w:rsid w:val="00637602"/>
    <w:rsid w:val="00640160"/>
    <w:rsid w:val="00640340"/>
    <w:rsid w:val="006427A2"/>
    <w:rsid w:val="006445F4"/>
    <w:rsid w:val="006448E0"/>
    <w:rsid w:val="006473B8"/>
    <w:rsid w:val="00650907"/>
    <w:rsid w:val="00652A26"/>
    <w:rsid w:val="00656527"/>
    <w:rsid w:val="0065669F"/>
    <w:rsid w:val="00657BBE"/>
    <w:rsid w:val="00660E3A"/>
    <w:rsid w:val="00661605"/>
    <w:rsid w:val="00661C89"/>
    <w:rsid w:val="00664077"/>
    <w:rsid w:val="00667BBA"/>
    <w:rsid w:val="00673112"/>
    <w:rsid w:val="006742CB"/>
    <w:rsid w:val="00675F38"/>
    <w:rsid w:val="00675FDF"/>
    <w:rsid w:val="00680015"/>
    <w:rsid w:val="00683320"/>
    <w:rsid w:val="0068436A"/>
    <w:rsid w:val="00684581"/>
    <w:rsid w:val="00684AC2"/>
    <w:rsid w:val="00685043"/>
    <w:rsid w:val="00685CFF"/>
    <w:rsid w:val="00686F2B"/>
    <w:rsid w:val="00687229"/>
    <w:rsid w:val="00690593"/>
    <w:rsid w:val="00690B7B"/>
    <w:rsid w:val="0069135A"/>
    <w:rsid w:val="0069424D"/>
    <w:rsid w:val="0069425F"/>
    <w:rsid w:val="00695BDE"/>
    <w:rsid w:val="00696188"/>
    <w:rsid w:val="0069719D"/>
    <w:rsid w:val="00697B4F"/>
    <w:rsid w:val="006A205E"/>
    <w:rsid w:val="006A37E0"/>
    <w:rsid w:val="006A5D73"/>
    <w:rsid w:val="006A797E"/>
    <w:rsid w:val="006B07E8"/>
    <w:rsid w:val="006B1768"/>
    <w:rsid w:val="006B2DBC"/>
    <w:rsid w:val="006B2F6F"/>
    <w:rsid w:val="006B3B29"/>
    <w:rsid w:val="006B5080"/>
    <w:rsid w:val="006B57F0"/>
    <w:rsid w:val="006B6E80"/>
    <w:rsid w:val="006B7330"/>
    <w:rsid w:val="006B7ACD"/>
    <w:rsid w:val="006C1824"/>
    <w:rsid w:val="006C6058"/>
    <w:rsid w:val="006D05C9"/>
    <w:rsid w:val="006D0AD2"/>
    <w:rsid w:val="006D1676"/>
    <w:rsid w:val="006D1A6B"/>
    <w:rsid w:val="006D205C"/>
    <w:rsid w:val="006D48E6"/>
    <w:rsid w:val="006D49A2"/>
    <w:rsid w:val="006D4C81"/>
    <w:rsid w:val="006D51B4"/>
    <w:rsid w:val="006D54A0"/>
    <w:rsid w:val="006D6C7E"/>
    <w:rsid w:val="006D7CB0"/>
    <w:rsid w:val="006E0B54"/>
    <w:rsid w:val="006E2451"/>
    <w:rsid w:val="006E64EC"/>
    <w:rsid w:val="006E6874"/>
    <w:rsid w:val="006E70D3"/>
    <w:rsid w:val="006F2D13"/>
    <w:rsid w:val="006F4849"/>
    <w:rsid w:val="006F4A6C"/>
    <w:rsid w:val="006F53ED"/>
    <w:rsid w:val="006F5C64"/>
    <w:rsid w:val="006F76AD"/>
    <w:rsid w:val="006F7F09"/>
    <w:rsid w:val="00701223"/>
    <w:rsid w:val="007026C3"/>
    <w:rsid w:val="00702F31"/>
    <w:rsid w:val="00703F85"/>
    <w:rsid w:val="00704594"/>
    <w:rsid w:val="007047E7"/>
    <w:rsid w:val="00706450"/>
    <w:rsid w:val="00710A5C"/>
    <w:rsid w:val="00711E16"/>
    <w:rsid w:val="00713EE1"/>
    <w:rsid w:val="007144C5"/>
    <w:rsid w:val="007168DC"/>
    <w:rsid w:val="00721FA8"/>
    <w:rsid w:val="007228BB"/>
    <w:rsid w:val="0072295F"/>
    <w:rsid w:val="00722D57"/>
    <w:rsid w:val="00723161"/>
    <w:rsid w:val="007249B3"/>
    <w:rsid w:val="00726247"/>
    <w:rsid w:val="00730A1F"/>
    <w:rsid w:val="00733069"/>
    <w:rsid w:val="0073326E"/>
    <w:rsid w:val="00733635"/>
    <w:rsid w:val="00733706"/>
    <w:rsid w:val="00733CCA"/>
    <w:rsid w:val="00734A87"/>
    <w:rsid w:val="00736DC2"/>
    <w:rsid w:val="0073751B"/>
    <w:rsid w:val="007375B1"/>
    <w:rsid w:val="007409E5"/>
    <w:rsid w:val="007433E9"/>
    <w:rsid w:val="00745AC6"/>
    <w:rsid w:val="00751464"/>
    <w:rsid w:val="007518E8"/>
    <w:rsid w:val="00752F55"/>
    <w:rsid w:val="007530BC"/>
    <w:rsid w:val="007530C1"/>
    <w:rsid w:val="00754668"/>
    <w:rsid w:val="00755E47"/>
    <w:rsid w:val="007574B3"/>
    <w:rsid w:val="00757B3C"/>
    <w:rsid w:val="00757DC8"/>
    <w:rsid w:val="00760BEB"/>
    <w:rsid w:val="00762026"/>
    <w:rsid w:val="00763F51"/>
    <w:rsid w:val="007642DD"/>
    <w:rsid w:val="00766A23"/>
    <w:rsid w:val="00775B3B"/>
    <w:rsid w:val="007767B9"/>
    <w:rsid w:val="007778F3"/>
    <w:rsid w:val="00780FC4"/>
    <w:rsid w:val="00781C1D"/>
    <w:rsid w:val="007827D1"/>
    <w:rsid w:val="00782AF3"/>
    <w:rsid w:val="007842B1"/>
    <w:rsid w:val="00784A2C"/>
    <w:rsid w:val="007851C0"/>
    <w:rsid w:val="007855F5"/>
    <w:rsid w:val="00787383"/>
    <w:rsid w:val="00787771"/>
    <w:rsid w:val="007910FC"/>
    <w:rsid w:val="007947A2"/>
    <w:rsid w:val="00794EB5"/>
    <w:rsid w:val="00795C41"/>
    <w:rsid w:val="007969BB"/>
    <w:rsid w:val="007A063E"/>
    <w:rsid w:val="007A1A33"/>
    <w:rsid w:val="007A3955"/>
    <w:rsid w:val="007A45A1"/>
    <w:rsid w:val="007A47E1"/>
    <w:rsid w:val="007A5242"/>
    <w:rsid w:val="007A5427"/>
    <w:rsid w:val="007A5FA9"/>
    <w:rsid w:val="007A74AB"/>
    <w:rsid w:val="007A7900"/>
    <w:rsid w:val="007B03D2"/>
    <w:rsid w:val="007B0727"/>
    <w:rsid w:val="007B1B93"/>
    <w:rsid w:val="007B2C00"/>
    <w:rsid w:val="007B74C6"/>
    <w:rsid w:val="007C266A"/>
    <w:rsid w:val="007C6887"/>
    <w:rsid w:val="007C7A23"/>
    <w:rsid w:val="007D202C"/>
    <w:rsid w:val="007D4DB0"/>
    <w:rsid w:val="007D5190"/>
    <w:rsid w:val="007D5995"/>
    <w:rsid w:val="007D59DD"/>
    <w:rsid w:val="007D62F2"/>
    <w:rsid w:val="007D70CE"/>
    <w:rsid w:val="007E426C"/>
    <w:rsid w:val="007E7334"/>
    <w:rsid w:val="007F09EA"/>
    <w:rsid w:val="007F1351"/>
    <w:rsid w:val="007F2B57"/>
    <w:rsid w:val="007F3006"/>
    <w:rsid w:val="007F47B3"/>
    <w:rsid w:val="007F49AD"/>
    <w:rsid w:val="007F7235"/>
    <w:rsid w:val="008033EC"/>
    <w:rsid w:val="00803818"/>
    <w:rsid w:val="0080429D"/>
    <w:rsid w:val="0080576D"/>
    <w:rsid w:val="0080677B"/>
    <w:rsid w:val="00807A5F"/>
    <w:rsid w:val="00807BA6"/>
    <w:rsid w:val="00807DDD"/>
    <w:rsid w:val="00812CE4"/>
    <w:rsid w:val="00813EAA"/>
    <w:rsid w:val="008146B2"/>
    <w:rsid w:val="00814D7E"/>
    <w:rsid w:val="00815005"/>
    <w:rsid w:val="0081689A"/>
    <w:rsid w:val="00820DA3"/>
    <w:rsid w:val="008212B9"/>
    <w:rsid w:val="00823D15"/>
    <w:rsid w:val="00824075"/>
    <w:rsid w:val="00832BB1"/>
    <w:rsid w:val="008339A2"/>
    <w:rsid w:val="00833D10"/>
    <w:rsid w:val="00834A38"/>
    <w:rsid w:val="00835125"/>
    <w:rsid w:val="00837786"/>
    <w:rsid w:val="008379DE"/>
    <w:rsid w:val="00840279"/>
    <w:rsid w:val="00840389"/>
    <w:rsid w:val="0084539B"/>
    <w:rsid w:val="00852079"/>
    <w:rsid w:val="008564A8"/>
    <w:rsid w:val="00857564"/>
    <w:rsid w:val="0085763B"/>
    <w:rsid w:val="008602D3"/>
    <w:rsid w:val="00863103"/>
    <w:rsid w:val="00865F26"/>
    <w:rsid w:val="00875137"/>
    <w:rsid w:val="008770D4"/>
    <w:rsid w:val="00884045"/>
    <w:rsid w:val="0088437C"/>
    <w:rsid w:val="0088561E"/>
    <w:rsid w:val="00885AEB"/>
    <w:rsid w:val="00886829"/>
    <w:rsid w:val="00891ACA"/>
    <w:rsid w:val="008947B8"/>
    <w:rsid w:val="008957D7"/>
    <w:rsid w:val="008961F6"/>
    <w:rsid w:val="00897662"/>
    <w:rsid w:val="00897F76"/>
    <w:rsid w:val="008A5778"/>
    <w:rsid w:val="008A613F"/>
    <w:rsid w:val="008A71EC"/>
    <w:rsid w:val="008A72F5"/>
    <w:rsid w:val="008A792E"/>
    <w:rsid w:val="008B0380"/>
    <w:rsid w:val="008B1ED8"/>
    <w:rsid w:val="008B6078"/>
    <w:rsid w:val="008B65C3"/>
    <w:rsid w:val="008C1628"/>
    <w:rsid w:val="008C2110"/>
    <w:rsid w:val="008C3CBC"/>
    <w:rsid w:val="008C3EA2"/>
    <w:rsid w:val="008C79ED"/>
    <w:rsid w:val="008D0B22"/>
    <w:rsid w:val="008D10B8"/>
    <w:rsid w:val="008D2842"/>
    <w:rsid w:val="008D444E"/>
    <w:rsid w:val="008D4772"/>
    <w:rsid w:val="008D6C93"/>
    <w:rsid w:val="008E0E19"/>
    <w:rsid w:val="008E378E"/>
    <w:rsid w:val="008E40C9"/>
    <w:rsid w:val="008E40EE"/>
    <w:rsid w:val="008E431C"/>
    <w:rsid w:val="008E541D"/>
    <w:rsid w:val="008E6281"/>
    <w:rsid w:val="008E6391"/>
    <w:rsid w:val="008E6754"/>
    <w:rsid w:val="008F08FB"/>
    <w:rsid w:val="008F2766"/>
    <w:rsid w:val="008F34CC"/>
    <w:rsid w:val="008F52E7"/>
    <w:rsid w:val="0090385D"/>
    <w:rsid w:val="00906609"/>
    <w:rsid w:val="009066AD"/>
    <w:rsid w:val="00910057"/>
    <w:rsid w:val="00911086"/>
    <w:rsid w:val="00912534"/>
    <w:rsid w:val="00913F11"/>
    <w:rsid w:val="00914942"/>
    <w:rsid w:val="00914D8D"/>
    <w:rsid w:val="0091672F"/>
    <w:rsid w:val="00916F54"/>
    <w:rsid w:val="009170EE"/>
    <w:rsid w:val="00917EA9"/>
    <w:rsid w:val="00921DD5"/>
    <w:rsid w:val="009223C5"/>
    <w:rsid w:val="0092297E"/>
    <w:rsid w:val="009236C7"/>
    <w:rsid w:val="00923EE3"/>
    <w:rsid w:val="009264DA"/>
    <w:rsid w:val="009313D9"/>
    <w:rsid w:val="0093268B"/>
    <w:rsid w:val="0093336D"/>
    <w:rsid w:val="009346FF"/>
    <w:rsid w:val="00934731"/>
    <w:rsid w:val="00934A8F"/>
    <w:rsid w:val="00940DE1"/>
    <w:rsid w:val="00942878"/>
    <w:rsid w:val="00942FA7"/>
    <w:rsid w:val="00943A07"/>
    <w:rsid w:val="009500AA"/>
    <w:rsid w:val="009519F0"/>
    <w:rsid w:val="0095273E"/>
    <w:rsid w:val="00952942"/>
    <w:rsid w:val="00955E5C"/>
    <w:rsid w:val="00955E77"/>
    <w:rsid w:val="00960DDD"/>
    <w:rsid w:val="009611DC"/>
    <w:rsid w:val="0096248A"/>
    <w:rsid w:val="00964925"/>
    <w:rsid w:val="00965323"/>
    <w:rsid w:val="00966E13"/>
    <w:rsid w:val="009674AE"/>
    <w:rsid w:val="00967966"/>
    <w:rsid w:val="00973017"/>
    <w:rsid w:val="00973C9F"/>
    <w:rsid w:val="00981ADC"/>
    <w:rsid w:val="00982EFB"/>
    <w:rsid w:val="00983A2C"/>
    <w:rsid w:val="00987520"/>
    <w:rsid w:val="00987F24"/>
    <w:rsid w:val="00990020"/>
    <w:rsid w:val="009903F7"/>
    <w:rsid w:val="0099170C"/>
    <w:rsid w:val="00991ECE"/>
    <w:rsid w:val="00992369"/>
    <w:rsid w:val="00992489"/>
    <w:rsid w:val="00992E0C"/>
    <w:rsid w:val="00995298"/>
    <w:rsid w:val="00996425"/>
    <w:rsid w:val="009A0F06"/>
    <w:rsid w:val="009A1471"/>
    <w:rsid w:val="009A361C"/>
    <w:rsid w:val="009A79AC"/>
    <w:rsid w:val="009B677F"/>
    <w:rsid w:val="009C14C3"/>
    <w:rsid w:val="009C1966"/>
    <w:rsid w:val="009C247F"/>
    <w:rsid w:val="009C3574"/>
    <w:rsid w:val="009C43D5"/>
    <w:rsid w:val="009C464F"/>
    <w:rsid w:val="009C49E5"/>
    <w:rsid w:val="009C4A48"/>
    <w:rsid w:val="009C6898"/>
    <w:rsid w:val="009C794A"/>
    <w:rsid w:val="009D0AAE"/>
    <w:rsid w:val="009D1A09"/>
    <w:rsid w:val="009D378B"/>
    <w:rsid w:val="009D534B"/>
    <w:rsid w:val="009D760A"/>
    <w:rsid w:val="009E0CDE"/>
    <w:rsid w:val="009E2160"/>
    <w:rsid w:val="009E3BEC"/>
    <w:rsid w:val="009E3CE8"/>
    <w:rsid w:val="009E5263"/>
    <w:rsid w:val="009E6E12"/>
    <w:rsid w:val="009E78FF"/>
    <w:rsid w:val="009F187A"/>
    <w:rsid w:val="009F3463"/>
    <w:rsid w:val="009F6141"/>
    <w:rsid w:val="00A02527"/>
    <w:rsid w:val="00A02F91"/>
    <w:rsid w:val="00A03ACD"/>
    <w:rsid w:val="00A048CA"/>
    <w:rsid w:val="00A048E6"/>
    <w:rsid w:val="00A065C4"/>
    <w:rsid w:val="00A06BDF"/>
    <w:rsid w:val="00A07461"/>
    <w:rsid w:val="00A10EB0"/>
    <w:rsid w:val="00A13585"/>
    <w:rsid w:val="00A1535B"/>
    <w:rsid w:val="00A2095C"/>
    <w:rsid w:val="00A20C08"/>
    <w:rsid w:val="00A24AC4"/>
    <w:rsid w:val="00A2525F"/>
    <w:rsid w:val="00A27485"/>
    <w:rsid w:val="00A2795B"/>
    <w:rsid w:val="00A33247"/>
    <w:rsid w:val="00A36213"/>
    <w:rsid w:val="00A36468"/>
    <w:rsid w:val="00A40813"/>
    <w:rsid w:val="00A41110"/>
    <w:rsid w:val="00A436F1"/>
    <w:rsid w:val="00A43AE6"/>
    <w:rsid w:val="00A45550"/>
    <w:rsid w:val="00A455CC"/>
    <w:rsid w:val="00A45DCE"/>
    <w:rsid w:val="00A46FAD"/>
    <w:rsid w:val="00A55A3A"/>
    <w:rsid w:val="00A56F16"/>
    <w:rsid w:val="00A57086"/>
    <w:rsid w:val="00A57D3B"/>
    <w:rsid w:val="00A61A7B"/>
    <w:rsid w:val="00A67960"/>
    <w:rsid w:val="00A67E9E"/>
    <w:rsid w:val="00A710A2"/>
    <w:rsid w:val="00A74B0B"/>
    <w:rsid w:val="00A754AC"/>
    <w:rsid w:val="00A75D8C"/>
    <w:rsid w:val="00A8131B"/>
    <w:rsid w:val="00A830BF"/>
    <w:rsid w:val="00A8437E"/>
    <w:rsid w:val="00A87E73"/>
    <w:rsid w:val="00A9092A"/>
    <w:rsid w:val="00A9243D"/>
    <w:rsid w:val="00A92713"/>
    <w:rsid w:val="00A930A2"/>
    <w:rsid w:val="00A93B46"/>
    <w:rsid w:val="00A96BCC"/>
    <w:rsid w:val="00A96EE4"/>
    <w:rsid w:val="00AA2D61"/>
    <w:rsid w:val="00AA5723"/>
    <w:rsid w:val="00AA6E93"/>
    <w:rsid w:val="00AB078F"/>
    <w:rsid w:val="00AB2044"/>
    <w:rsid w:val="00AB3854"/>
    <w:rsid w:val="00AB532D"/>
    <w:rsid w:val="00AB6E1D"/>
    <w:rsid w:val="00AB7C3C"/>
    <w:rsid w:val="00AC00F4"/>
    <w:rsid w:val="00AC3E3C"/>
    <w:rsid w:val="00AC435C"/>
    <w:rsid w:val="00AC488D"/>
    <w:rsid w:val="00AC65AC"/>
    <w:rsid w:val="00AC6BBB"/>
    <w:rsid w:val="00AD1F3C"/>
    <w:rsid w:val="00AD4372"/>
    <w:rsid w:val="00AD4AC6"/>
    <w:rsid w:val="00AE0007"/>
    <w:rsid w:val="00AE236A"/>
    <w:rsid w:val="00AE2D9E"/>
    <w:rsid w:val="00AE35AE"/>
    <w:rsid w:val="00AE3AE2"/>
    <w:rsid w:val="00AE49AB"/>
    <w:rsid w:val="00AE4C6E"/>
    <w:rsid w:val="00AE7446"/>
    <w:rsid w:val="00AF0CFF"/>
    <w:rsid w:val="00AF274A"/>
    <w:rsid w:val="00AF34A7"/>
    <w:rsid w:val="00AF4755"/>
    <w:rsid w:val="00AF4B8C"/>
    <w:rsid w:val="00AF5DFF"/>
    <w:rsid w:val="00AF69FC"/>
    <w:rsid w:val="00AF79E0"/>
    <w:rsid w:val="00B005C3"/>
    <w:rsid w:val="00B0083F"/>
    <w:rsid w:val="00B008A8"/>
    <w:rsid w:val="00B00A69"/>
    <w:rsid w:val="00B019F5"/>
    <w:rsid w:val="00B02067"/>
    <w:rsid w:val="00B02ACC"/>
    <w:rsid w:val="00B032AD"/>
    <w:rsid w:val="00B042FE"/>
    <w:rsid w:val="00B064EA"/>
    <w:rsid w:val="00B112EA"/>
    <w:rsid w:val="00B140AD"/>
    <w:rsid w:val="00B15824"/>
    <w:rsid w:val="00B15FE0"/>
    <w:rsid w:val="00B204B7"/>
    <w:rsid w:val="00B22B76"/>
    <w:rsid w:val="00B23045"/>
    <w:rsid w:val="00B26E1A"/>
    <w:rsid w:val="00B305F0"/>
    <w:rsid w:val="00B30A71"/>
    <w:rsid w:val="00B31D15"/>
    <w:rsid w:val="00B32510"/>
    <w:rsid w:val="00B34063"/>
    <w:rsid w:val="00B35E3F"/>
    <w:rsid w:val="00B3776F"/>
    <w:rsid w:val="00B414DF"/>
    <w:rsid w:val="00B4428D"/>
    <w:rsid w:val="00B46911"/>
    <w:rsid w:val="00B5171B"/>
    <w:rsid w:val="00B51834"/>
    <w:rsid w:val="00B54C37"/>
    <w:rsid w:val="00B55043"/>
    <w:rsid w:val="00B567A9"/>
    <w:rsid w:val="00B60B46"/>
    <w:rsid w:val="00B62B37"/>
    <w:rsid w:val="00B70014"/>
    <w:rsid w:val="00B72001"/>
    <w:rsid w:val="00B72735"/>
    <w:rsid w:val="00B7313F"/>
    <w:rsid w:val="00B73E4F"/>
    <w:rsid w:val="00B75312"/>
    <w:rsid w:val="00B75325"/>
    <w:rsid w:val="00B811E1"/>
    <w:rsid w:val="00B82884"/>
    <w:rsid w:val="00B86D45"/>
    <w:rsid w:val="00B908D7"/>
    <w:rsid w:val="00B92B63"/>
    <w:rsid w:val="00B95EFB"/>
    <w:rsid w:val="00B95FAF"/>
    <w:rsid w:val="00B96482"/>
    <w:rsid w:val="00B9689B"/>
    <w:rsid w:val="00B96A44"/>
    <w:rsid w:val="00B97AA3"/>
    <w:rsid w:val="00BA06FA"/>
    <w:rsid w:val="00BA1B76"/>
    <w:rsid w:val="00BA25AA"/>
    <w:rsid w:val="00BA382C"/>
    <w:rsid w:val="00BA47FB"/>
    <w:rsid w:val="00BA5787"/>
    <w:rsid w:val="00BA6A75"/>
    <w:rsid w:val="00BA79DF"/>
    <w:rsid w:val="00BB0111"/>
    <w:rsid w:val="00BB1943"/>
    <w:rsid w:val="00BB37F6"/>
    <w:rsid w:val="00BB6541"/>
    <w:rsid w:val="00BC3106"/>
    <w:rsid w:val="00BC420C"/>
    <w:rsid w:val="00BC493D"/>
    <w:rsid w:val="00BC54FD"/>
    <w:rsid w:val="00BC5641"/>
    <w:rsid w:val="00BC79D8"/>
    <w:rsid w:val="00BD281E"/>
    <w:rsid w:val="00BD4F07"/>
    <w:rsid w:val="00BD686E"/>
    <w:rsid w:val="00BD6A32"/>
    <w:rsid w:val="00BD7D06"/>
    <w:rsid w:val="00BE0837"/>
    <w:rsid w:val="00BE09CA"/>
    <w:rsid w:val="00BE1409"/>
    <w:rsid w:val="00BE4B1B"/>
    <w:rsid w:val="00BE5D68"/>
    <w:rsid w:val="00BE7E64"/>
    <w:rsid w:val="00BF24CF"/>
    <w:rsid w:val="00BF26FC"/>
    <w:rsid w:val="00BF29B3"/>
    <w:rsid w:val="00BF2F47"/>
    <w:rsid w:val="00BF32D7"/>
    <w:rsid w:val="00BF48F3"/>
    <w:rsid w:val="00BF4A57"/>
    <w:rsid w:val="00BF4EBD"/>
    <w:rsid w:val="00BF5B7A"/>
    <w:rsid w:val="00BF5D68"/>
    <w:rsid w:val="00BF7E7B"/>
    <w:rsid w:val="00C004CC"/>
    <w:rsid w:val="00C01002"/>
    <w:rsid w:val="00C015A8"/>
    <w:rsid w:val="00C01E7E"/>
    <w:rsid w:val="00C03BC7"/>
    <w:rsid w:val="00C03D0F"/>
    <w:rsid w:val="00C10CA7"/>
    <w:rsid w:val="00C10FFC"/>
    <w:rsid w:val="00C11EA1"/>
    <w:rsid w:val="00C12D72"/>
    <w:rsid w:val="00C13C7F"/>
    <w:rsid w:val="00C14B0A"/>
    <w:rsid w:val="00C150E2"/>
    <w:rsid w:val="00C15307"/>
    <w:rsid w:val="00C16955"/>
    <w:rsid w:val="00C17174"/>
    <w:rsid w:val="00C21D1B"/>
    <w:rsid w:val="00C24C69"/>
    <w:rsid w:val="00C2764D"/>
    <w:rsid w:val="00C276E3"/>
    <w:rsid w:val="00C27849"/>
    <w:rsid w:val="00C278E5"/>
    <w:rsid w:val="00C312B3"/>
    <w:rsid w:val="00C31BF3"/>
    <w:rsid w:val="00C347C7"/>
    <w:rsid w:val="00C35D14"/>
    <w:rsid w:val="00C40583"/>
    <w:rsid w:val="00C405CF"/>
    <w:rsid w:val="00C4111F"/>
    <w:rsid w:val="00C419E0"/>
    <w:rsid w:val="00C432F4"/>
    <w:rsid w:val="00C46F1A"/>
    <w:rsid w:val="00C517DD"/>
    <w:rsid w:val="00C51D8D"/>
    <w:rsid w:val="00C5244D"/>
    <w:rsid w:val="00C55793"/>
    <w:rsid w:val="00C557DC"/>
    <w:rsid w:val="00C5757C"/>
    <w:rsid w:val="00C60634"/>
    <w:rsid w:val="00C60CE1"/>
    <w:rsid w:val="00C63575"/>
    <w:rsid w:val="00C6461B"/>
    <w:rsid w:val="00C665CA"/>
    <w:rsid w:val="00C7283F"/>
    <w:rsid w:val="00C739FD"/>
    <w:rsid w:val="00C73B76"/>
    <w:rsid w:val="00C73B89"/>
    <w:rsid w:val="00C74579"/>
    <w:rsid w:val="00C74BBB"/>
    <w:rsid w:val="00C74E76"/>
    <w:rsid w:val="00C750A5"/>
    <w:rsid w:val="00C758A1"/>
    <w:rsid w:val="00C76653"/>
    <w:rsid w:val="00C7782F"/>
    <w:rsid w:val="00C81125"/>
    <w:rsid w:val="00C844F4"/>
    <w:rsid w:val="00C84C57"/>
    <w:rsid w:val="00C8753A"/>
    <w:rsid w:val="00C877C1"/>
    <w:rsid w:val="00C87E8E"/>
    <w:rsid w:val="00C92F2F"/>
    <w:rsid w:val="00C949CF"/>
    <w:rsid w:val="00C95DB1"/>
    <w:rsid w:val="00C96002"/>
    <w:rsid w:val="00C977D4"/>
    <w:rsid w:val="00CA12A1"/>
    <w:rsid w:val="00CA13A8"/>
    <w:rsid w:val="00CA24BE"/>
    <w:rsid w:val="00CA2BAB"/>
    <w:rsid w:val="00CA400B"/>
    <w:rsid w:val="00CA62BF"/>
    <w:rsid w:val="00CB1B0F"/>
    <w:rsid w:val="00CB2AA4"/>
    <w:rsid w:val="00CB3E61"/>
    <w:rsid w:val="00CB44A4"/>
    <w:rsid w:val="00CB598B"/>
    <w:rsid w:val="00CB5B7A"/>
    <w:rsid w:val="00CB6F28"/>
    <w:rsid w:val="00CC087F"/>
    <w:rsid w:val="00CC1F26"/>
    <w:rsid w:val="00CC5781"/>
    <w:rsid w:val="00CC5A84"/>
    <w:rsid w:val="00CC7931"/>
    <w:rsid w:val="00CD01E7"/>
    <w:rsid w:val="00CD1B93"/>
    <w:rsid w:val="00CD243A"/>
    <w:rsid w:val="00CD2A96"/>
    <w:rsid w:val="00CD4287"/>
    <w:rsid w:val="00CD63BD"/>
    <w:rsid w:val="00CD6B9E"/>
    <w:rsid w:val="00CE0B70"/>
    <w:rsid w:val="00CE0EA9"/>
    <w:rsid w:val="00CE1CDB"/>
    <w:rsid w:val="00CE35DA"/>
    <w:rsid w:val="00CE4951"/>
    <w:rsid w:val="00CE7B98"/>
    <w:rsid w:val="00CF069D"/>
    <w:rsid w:val="00CF1D2A"/>
    <w:rsid w:val="00CF3139"/>
    <w:rsid w:val="00CF3C33"/>
    <w:rsid w:val="00CF480E"/>
    <w:rsid w:val="00CF56F3"/>
    <w:rsid w:val="00CF5800"/>
    <w:rsid w:val="00CF78CC"/>
    <w:rsid w:val="00CF7CCE"/>
    <w:rsid w:val="00D02081"/>
    <w:rsid w:val="00D0314E"/>
    <w:rsid w:val="00D05D10"/>
    <w:rsid w:val="00D06006"/>
    <w:rsid w:val="00D06800"/>
    <w:rsid w:val="00D102EE"/>
    <w:rsid w:val="00D117A9"/>
    <w:rsid w:val="00D11B7E"/>
    <w:rsid w:val="00D11EB4"/>
    <w:rsid w:val="00D12298"/>
    <w:rsid w:val="00D15379"/>
    <w:rsid w:val="00D16AA3"/>
    <w:rsid w:val="00D174A0"/>
    <w:rsid w:val="00D21A72"/>
    <w:rsid w:val="00D21E47"/>
    <w:rsid w:val="00D234E4"/>
    <w:rsid w:val="00D26163"/>
    <w:rsid w:val="00D26559"/>
    <w:rsid w:val="00D3342A"/>
    <w:rsid w:val="00D34C58"/>
    <w:rsid w:val="00D35BD4"/>
    <w:rsid w:val="00D35F31"/>
    <w:rsid w:val="00D36132"/>
    <w:rsid w:val="00D3652E"/>
    <w:rsid w:val="00D36C10"/>
    <w:rsid w:val="00D37830"/>
    <w:rsid w:val="00D3798E"/>
    <w:rsid w:val="00D37EE5"/>
    <w:rsid w:val="00D40112"/>
    <w:rsid w:val="00D40D58"/>
    <w:rsid w:val="00D4279B"/>
    <w:rsid w:val="00D43880"/>
    <w:rsid w:val="00D4499A"/>
    <w:rsid w:val="00D46A64"/>
    <w:rsid w:val="00D5014B"/>
    <w:rsid w:val="00D51B50"/>
    <w:rsid w:val="00D52D00"/>
    <w:rsid w:val="00D53F68"/>
    <w:rsid w:val="00D551EA"/>
    <w:rsid w:val="00D57A1D"/>
    <w:rsid w:val="00D605F2"/>
    <w:rsid w:val="00D616F3"/>
    <w:rsid w:val="00D6210C"/>
    <w:rsid w:val="00D62C5D"/>
    <w:rsid w:val="00D631B1"/>
    <w:rsid w:val="00D632B9"/>
    <w:rsid w:val="00D65029"/>
    <w:rsid w:val="00D6637E"/>
    <w:rsid w:val="00D735C1"/>
    <w:rsid w:val="00D7453D"/>
    <w:rsid w:val="00D752F7"/>
    <w:rsid w:val="00D754DD"/>
    <w:rsid w:val="00D7559C"/>
    <w:rsid w:val="00D75CA4"/>
    <w:rsid w:val="00D77B40"/>
    <w:rsid w:val="00D77C74"/>
    <w:rsid w:val="00D80835"/>
    <w:rsid w:val="00D81378"/>
    <w:rsid w:val="00D813C3"/>
    <w:rsid w:val="00D82977"/>
    <w:rsid w:val="00D82D64"/>
    <w:rsid w:val="00D83019"/>
    <w:rsid w:val="00D8389F"/>
    <w:rsid w:val="00D83F7B"/>
    <w:rsid w:val="00D85864"/>
    <w:rsid w:val="00D906F3"/>
    <w:rsid w:val="00D920BD"/>
    <w:rsid w:val="00D92861"/>
    <w:rsid w:val="00D9290E"/>
    <w:rsid w:val="00D93A1E"/>
    <w:rsid w:val="00D94D07"/>
    <w:rsid w:val="00D94EE6"/>
    <w:rsid w:val="00D951BD"/>
    <w:rsid w:val="00D96790"/>
    <w:rsid w:val="00D9723E"/>
    <w:rsid w:val="00DA02CB"/>
    <w:rsid w:val="00DA15F6"/>
    <w:rsid w:val="00DA1C2E"/>
    <w:rsid w:val="00DA226B"/>
    <w:rsid w:val="00DA269F"/>
    <w:rsid w:val="00DA2DF1"/>
    <w:rsid w:val="00DA7DD2"/>
    <w:rsid w:val="00DB0EF1"/>
    <w:rsid w:val="00DB1D4A"/>
    <w:rsid w:val="00DB38D3"/>
    <w:rsid w:val="00DB6E89"/>
    <w:rsid w:val="00DC0811"/>
    <w:rsid w:val="00DC1C97"/>
    <w:rsid w:val="00DC4136"/>
    <w:rsid w:val="00DC5BFB"/>
    <w:rsid w:val="00DC697C"/>
    <w:rsid w:val="00DC753A"/>
    <w:rsid w:val="00DC7FDE"/>
    <w:rsid w:val="00DD49C3"/>
    <w:rsid w:val="00DD5330"/>
    <w:rsid w:val="00DD63AC"/>
    <w:rsid w:val="00DE1190"/>
    <w:rsid w:val="00DE1A8B"/>
    <w:rsid w:val="00DE4161"/>
    <w:rsid w:val="00DE4F3B"/>
    <w:rsid w:val="00DE5FB7"/>
    <w:rsid w:val="00DF1E35"/>
    <w:rsid w:val="00DF33EA"/>
    <w:rsid w:val="00DF33F3"/>
    <w:rsid w:val="00DF51AD"/>
    <w:rsid w:val="00DF616E"/>
    <w:rsid w:val="00DF6795"/>
    <w:rsid w:val="00E010E8"/>
    <w:rsid w:val="00E030AF"/>
    <w:rsid w:val="00E03EA7"/>
    <w:rsid w:val="00E145E2"/>
    <w:rsid w:val="00E16DE5"/>
    <w:rsid w:val="00E17625"/>
    <w:rsid w:val="00E17655"/>
    <w:rsid w:val="00E20DFE"/>
    <w:rsid w:val="00E22212"/>
    <w:rsid w:val="00E22388"/>
    <w:rsid w:val="00E2294F"/>
    <w:rsid w:val="00E25E9C"/>
    <w:rsid w:val="00E267BC"/>
    <w:rsid w:val="00E27F14"/>
    <w:rsid w:val="00E32117"/>
    <w:rsid w:val="00E35A4C"/>
    <w:rsid w:val="00E36400"/>
    <w:rsid w:val="00E36E8A"/>
    <w:rsid w:val="00E37A0F"/>
    <w:rsid w:val="00E41932"/>
    <w:rsid w:val="00E41DA6"/>
    <w:rsid w:val="00E43E76"/>
    <w:rsid w:val="00E4576B"/>
    <w:rsid w:val="00E47049"/>
    <w:rsid w:val="00E5100E"/>
    <w:rsid w:val="00E5434D"/>
    <w:rsid w:val="00E5517E"/>
    <w:rsid w:val="00E5533B"/>
    <w:rsid w:val="00E56E3D"/>
    <w:rsid w:val="00E6138F"/>
    <w:rsid w:val="00E62A2C"/>
    <w:rsid w:val="00E640ED"/>
    <w:rsid w:val="00E64925"/>
    <w:rsid w:val="00E66F2D"/>
    <w:rsid w:val="00E7174D"/>
    <w:rsid w:val="00E71874"/>
    <w:rsid w:val="00E71C76"/>
    <w:rsid w:val="00E7206E"/>
    <w:rsid w:val="00E76A5A"/>
    <w:rsid w:val="00E7752F"/>
    <w:rsid w:val="00E77C22"/>
    <w:rsid w:val="00E812D7"/>
    <w:rsid w:val="00E81636"/>
    <w:rsid w:val="00E81F5F"/>
    <w:rsid w:val="00E821C2"/>
    <w:rsid w:val="00E824E5"/>
    <w:rsid w:val="00E8367B"/>
    <w:rsid w:val="00E84956"/>
    <w:rsid w:val="00E85830"/>
    <w:rsid w:val="00E8603A"/>
    <w:rsid w:val="00E86239"/>
    <w:rsid w:val="00E874AF"/>
    <w:rsid w:val="00E87899"/>
    <w:rsid w:val="00E92B5C"/>
    <w:rsid w:val="00E92BFA"/>
    <w:rsid w:val="00E95510"/>
    <w:rsid w:val="00EA0035"/>
    <w:rsid w:val="00EA2DE3"/>
    <w:rsid w:val="00EA4169"/>
    <w:rsid w:val="00EA4ABB"/>
    <w:rsid w:val="00EA4C21"/>
    <w:rsid w:val="00EA4D27"/>
    <w:rsid w:val="00EA6C4A"/>
    <w:rsid w:val="00EA6EE7"/>
    <w:rsid w:val="00EA7E5F"/>
    <w:rsid w:val="00EB0B2B"/>
    <w:rsid w:val="00EB1038"/>
    <w:rsid w:val="00EB1738"/>
    <w:rsid w:val="00EB434B"/>
    <w:rsid w:val="00EB6AF8"/>
    <w:rsid w:val="00EB78EB"/>
    <w:rsid w:val="00EB7AFE"/>
    <w:rsid w:val="00EC1633"/>
    <w:rsid w:val="00EC1727"/>
    <w:rsid w:val="00EC3848"/>
    <w:rsid w:val="00EC683B"/>
    <w:rsid w:val="00ED1A67"/>
    <w:rsid w:val="00ED238A"/>
    <w:rsid w:val="00ED2509"/>
    <w:rsid w:val="00ED25F9"/>
    <w:rsid w:val="00ED3C94"/>
    <w:rsid w:val="00ED4F9D"/>
    <w:rsid w:val="00ED7596"/>
    <w:rsid w:val="00EE0BBD"/>
    <w:rsid w:val="00EE22E0"/>
    <w:rsid w:val="00EE2323"/>
    <w:rsid w:val="00EE2ABD"/>
    <w:rsid w:val="00EE3607"/>
    <w:rsid w:val="00EE4717"/>
    <w:rsid w:val="00EE71EE"/>
    <w:rsid w:val="00EF1F2B"/>
    <w:rsid w:val="00EF631C"/>
    <w:rsid w:val="00EF7A8C"/>
    <w:rsid w:val="00F00A45"/>
    <w:rsid w:val="00F07C2E"/>
    <w:rsid w:val="00F12258"/>
    <w:rsid w:val="00F1291D"/>
    <w:rsid w:val="00F138CB"/>
    <w:rsid w:val="00F13E35"/>
    <w:rsid w:val="00F15B8F"/>
    <w:rsid w:val="00F17821"/>
    <w:rsid w:val="00F2555F"/>
    <w:rsid w:val="00F25EE6"/>
    <w:rsid w:val="00F261AA"/>
    <w:rsid w:val="00F3023D"/>
    <w:rsid w:val="00F30514"/>
    <w:rsid w:val="00F31479"/>
    <w:rsid w:val="00F32E04"/>
    <w:rsid w:val="00F33013"/>
    <w:rsid w:val="00F346C0"/>
    <w:rsid w:val="00F35112"/>
    <w:rsid w:val="00F351C8"/>
    <w:rsid w:val="00F406EF"/>
    <w:rsid w:val="00F4187E"/>
    <w:rsid w:val="00F41FE7"/>
    <w:rsid w:val="00F425AA"/>
    <w:rsid w:val="00F431E8"/>
    <w:rsid w:val="00F44093"/>
    <w:rsid w:val="00F455D3"/>
    <w:rsid w:val="00F46E53"/>
    <w:rsid w:val="00F51D7D"/>
    <w:rsid w:val="00F52242"/>
    <w:rsid w:val="00F52489"/>
    <w:rsid w:val="00F529E7"/>
    <w:rsid w:val="00F53738"/>
    <w:rsid w:val="00F538F2"/>
    <w:rsid w:val="00F54D49"/>
    <w:rsid w:val="00F55400"/>
    <w:rsid w:val="00F56D9B"/>
    <w:rsid w:val="00F5753C"/>
    <w:rsid w:val="00F60B6E"/>
    <w:rsid w:val="00F60F81"/>
    <w:rsid w:val="00F61997"/>
    <w:rsid w:val="00F62127"/>
    <w:rsid w:val="00F6329D"/>
    <w:rsid w:val="00F63A88"/>
    <w:rsid w:val="00F65474"/>
    <w:rsid w:val="00F65847"/>
    <w:rsid w:val="00F6589E"/>
    <w:rsid w:val="00F6669F"/>
    <w:rsid w:val="00F675FE"/>
    <w:rsid w:val="00F70932"/>
    <w:rsid w:val="00F730F5"/>
    <w:rsid w:val="00F737DA"/>
    <w:rsid w:val="00F8090C"/>
    <w:rsid w:val="00F80C92"/>
    <w:rsid w:val="00F81F40"/>
    <w:rsid w:val="00F82F3C"/>
    <w:rsid w:val="00F83241"/>
    <w:rsid w:val="00F84807"/>
    <w:rsid w:val="00F85E1B"/>
    <w:rsid w:val="00F86D61"/>
    <w:rsid w:val="00F87655"/>
    <w:rsid w:val="00F94B05"/>
    <w:rsid w:val="00F961BE"/>
    <w:rsid w:val="00F96C4E"/>
    <w:rsid w:val="00F96E57"/>
    <w:rsid w:val="00FA0B15"/>
    <w:rsid w:val="00FA24F2"/>
    <w:rsid w:val="00FA29B5"/>
    <w:rsid w:val="00FA4333"/>
    <w:rsid w:val="00FA4EAD"/>
    <w:rsid w:val="00FA5071"/>
    <w:rsid w:val="00FA6334"/>
    <w:rsid w:val="00FB0192"/>
    <w:rsid w:val="00FB0FCC"/>
    <w:rsid w:val="00FB23E9"/>
    <w:rsid w:val="00FB2472"/>
    <w:rsid w:val="00FB2C7A"/>
    <w:rsid w:val="00FB4776"/>
    <w:rsid w:val="00FB4A81"/>
    <w:rsid w:val="00FC039D"/>
    <w:rsid w:val="00FC2F11"/>
    <w:rsid w:val="00FC63CC"/>
    <w:rsid w:val="00FC78D4"/>
    <w:rsid w:val="00FD0C6B"/>
    <w:rsid w:val="00FD1C76"/>
    <w:rsid w:val="00FD34C8"/>
    <w:rsid w:val="00FD3BCE"/>
    <w:rsid w:val="00FD6688"/>
    <w:rsid w:val="00FD67D7"/>
    <w:rsid w:val="00FE038D"/>
    <w:rsid w:val="00FE33D2"/>
    <w:rsid w:val="00FE4313"/>
    <w:rsid w:val="00FE52A1"/>
    <w:rsid w:val="00FE7A19"/>
    <w:rsid w:val="00FF0538"/>
    <w:rsid w:val="00FF12D4"/>
    <w:rsid w:val="00FF3031"/>
    <w:rsid w:val="00FF474E"/>
    <w:rsid w:val="00FF623D"/>
    <w:rsid w:val="051E4D1A"/>
    <w:rsid w:val="0B5D1D94"/>
    <w:rsid w:val="0BB5335F"/>
    <w:rsid w:val="0C7235A8"/>
    <w:rsid w:val="0E394605"/>
    <w:rsid w:val="0EB104AF"/>
    <w:rsid w:val="10C009C2"/>
    <w:rsid w:val="122A4FB7"/>
    <w:rsid w:val="12953D1C"/>
    <w:rsid w:val="13433B2C"/>
    <w:rsid w:val="13BD743A"/>
    <w:rsid w:val="14373691"/>
    <w:rsid w:val="14B73E6D"/>
    <w:rsid w:val="15770B3F"/>
    <w:rsid w:val="171900CF"/>
    <w:rsid w:val="17EA7495"/>
    <w:rsid w:val="1A6106DA"/>
    <w:rsid w:val="1B723200"/>
    <w:rsid w:val="1C154010"/>
    <w:rsid w:val="1C7775B4"/>
    <w:rsid w:val="20AA6F98"/>
    <w:rsid w:val="211D776A"/>
    <w:rsid w:val="220B3A67"/>
    <w:rsid w:val="22DE72E5"/>
    <w:rsid w:val="23A36A7D"/>
    <w:rsid w:val="23DC7AE1"/>
    <w:rsid w:val="24260F9F"/>
    <w:rsid w:val="260230E9"/>
    <w:rsid w:val="26255421"/>
    <w:rsid w:val="26C91774"/>
    <w:rsid w:val="28610C04"/>
    <w:rsid w:val="28702875"/>
    <w:rsid w:val="28B3541E"/>
    <w:rsid w:val="299F64BB"/>
    <w:rsid w:val="2AEC0C3C"/>
    <w:rsid w:val="2B1C762E"/>
    <w:rsid w:val="2FC17E5A"/>
    <w:rsid w:val="2FCC6BA8"/>
    <w:rsid w:val="30FB781C"/>
    <w:rsid w:val="31E55113"/>
    <w:rsid w:val="323267D7"/>
    <w:rsid w:val="329E15CA"/>
    <w:rsid w:val="330F0E7D"/>
    <w:rsid w:val="33791178"/>
    <w:rsid w:val="35117309"/>
    <w:rsid w:val="385974AC"/>
    <w:rsid w:val="398E2649"/>
    <w:rsid w:val="39F71049"/>
    <w:rsid w:val="3A140AB9"/>
    <w:rsid w:val="3AE64B9A"/>
    <w:rsid w:val="3BD93C97"/>
    <w:rsid w:val="3D805A2D"/>
    <w:rsid w:val="3E4D0A07"/>
    <w:rsid w:val="3EA03E60"/>
    <w:rsid w:val="3EBB410B"/>
    <w:rsid w:val="40044401"/>
    <w:rsid w:val="41BC2F5F"/>
    <w:rsid w:val="427076F7"/>
    <w:rsid w:val="42AD5E02"/>
    <w:rsid w:val="43DB455C"/>
    <w:rsid w:val="43F41716"/>
    <w:rsid w:val="4690236B"/>
    <w:rsid w:val="47833B43"/>
    <w:rsid w:val="47E55047"/>
    <w:rsid w:val="48693923"/>
    <w:rsid w:val="4B78366B"/>
    <w:rsid w:val="4DF00786"/>
    <w:rsid w:val="4E150627"/>
    <w:rsid w:val="4E2D21A6"/>
    <w:rsid w:val="4E490D16"/>
    <w:rsid w:val="4E9D0FA5"/>
    <w:rsid w:val="4FA379F4"/>
    <w:rsid w:val="507960C3"/>
    <w:rsid w:val="511300BE"/>
    <w:rsid w:val="52595FA5"/>
    <w:rsid w:val="527C312E"/>
    <w:rsid w:val="530014F3"/>
    <w:rsid w:val="575F6E9B"/>
    <w:rsid w:val="59646179"/>
    <w:rsid w:val="5AB331F9"/>
    <w:rsid w:val="5B5164D3"/>
    <w:rsid w:val="5BB22BCA"/>
    <w:rsid w:val="5BF71F1F"/>
    <w:rsid w:val="5C1F01B8"/>
    <w:rsid w:val="5D554490"/>
    <w:rsid w:val="5DB22A0D"/>
    <w:rsid w:val="621B6F8E"/>
    <w:rsid w:val="62383F88"/>
    <w:rsid w:val="63E159AE"/>
    <w:rsid w:val="6534204E"/>
    <w:rsid w:val="68395079"/>
    <w:rsid w:val="6932637F"/>
    <w:rsid w:val="69540288"/>
    <w:rsid w:val="69762409"/>
    <w:rsid w:val="6AA82728"/>
    <w:rsid w:val="6CB177E0"/>
    <w:rsid w:val="6FB85C6D"/>
    <w:rsid w:val="72013FBB"/>
    <w:rsid w:val="72181581"/>
    <w:rsid w:val="73EF00BF"/>
    <w:rsid w:val="749D7B1B"/>
    <w:rsid w:val="74C6531D"/>
    <w:rsid w:val="75616D9B"/>
    <w:rsid w:val="7738440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0"/>
    <w:pPr>
      <w:keepNext/>
      <w:keepLines/>
      <w:widowControl/>
      <w:spacing w:before="260" w:after="260" w:line="412" w:lineRule="auto"/>
      <w:jc w:val="left"/>
      <w:outlineLvl w:val="1"/>
    </w:pPr>
    <w:rPr>
      <w:rFonts w:ascii="Arial" w:hAnsi="Arial" w:eastAsia="黑体" w:cs="宋体"/>
      <w:b/>
      <w:bCs/>
      <w:kern w:val="0"/>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annotation text"/>
    <w:basedOn w:val="1"/>
    <w:link w:val="25"/>
    <w:qFormat/>
    <w:uiPriority w:val="0"/>
    <w:pPr>
      <w:autoSpaceDE w:val="0"/>
      <w:autoSpaceDN w:val="0"/>
      <w:adjustRightInd w:val="0"/>
      <w:jc w:val="left"/>
    </w:pPr>
    <w:rPr>
      <w:rFonts w:ascii="Times New Roman" w:hAnsi="Times New Roman"/>
      <w:kern w:val="0"/>
      <w:sz w:val="20"/>
      <w:szCs w:val="20"/>
    </w:rPr>
  </w:style>
  <w:style w:type="paragraph" w:styleId="6">
    <w:name w:val="Body Text"/>
    <w:basedOn w:val="1"/>
    <w:next w:val="1"/>
    <w:link w:val="113"/>
    <w:unhideWhenUsed/>
    <w:qFormat/>
    <w:uiPriority w:val="1"/>
    <w:pPr>
      <w:ind w:left="111"/>
    </w:pPr>
    <w:rPr>
      <w:sz w:val="32"/>
    </w:rPr>
  </w:style>
  <w:style w:type="paragraph" w:styleId="7">
    <w:name w:val="List 2"/>
    <w:basedOn w:val="1"/>
    <w:unhideWhenUsed/>
    <w:qFormat/>
    <w:uiPriority w:val="99"/>
    <w:pPr>
      <w:ind w:left="100" w:leftChars="200" w:hanging="200" w:hangingChars="200"/>
      <w:contextualSpacing/>
    </w:pPr>
  </w:style>
  <w:style w:type="paragraph" w:styleId="8">
    <w:name w:val="Plain Text"/>
    <w:basedOn w:val="1"/>
    <w:link w:val="26"/>
    <w:qFormat/>
    <w:uiPriority w:val="0"/>
    <w:rPr>
      <w:rFonts w:ascii="宋体" w:hAnsi="Courier New"/>
      <w:kern w:val="0"/>
      <w:sz w:val="20"/>
      <w:szCs w:val="21"/>
    </w:rPr>
  </w:style>
  <w:style w:type="paragraph" w:styleId="9">
    <w:name w:val="Balloon Text"/>
    <w:basedOn w:val="1"/>
    <w:link w:val="27"/>
    <w:unhideWhenUsed/>
    <w:qFormat/>
    <w:uiPriority w:val="99"/>
    <w:rPr>
      <w:sz w:val="18"/>
      <w:szCs w:val="18"/>
    </w:rPr>
  </w:style>
  <w:style w:type="paragraph" w:styleId="10">
    <w:name w:val="footer"/>
    <w:basedOn w:val="1"/>
    <w:link w:val="28"/>
    <w:unhideWhenUsed/>
    <w:qFormat/>
    <w:uiPriority w:val="99"/>
    <w:pPr>
      <w:tabs>
        <w:tab w:val="center" w:pos="4153"/>
        <w:tab w:val="right" w:pos="8306"/>
      </w:tabs>
      <w:snapToGrid w:val="0"/>
      <w:jc w:val="left"/>
    </w:pPr>
    <w:rPr>
      <w:sz w:val="18"/>
      <w:szCs w:val="18"/>
    </w:rPr>
  </w:style>
  <w:style w:type="paragraph" w:styleId="11">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30"/>
    <w:qFormat/>
    <w:uiPriority w:val="0"/>
    <w:pPr>
      <w:autoSpaceDE w:val="0"/>
      <w:autoSpaceDN w:val="0"/>
      <w:adjustRightInd w:val="0"/>
      <w:spacing w:before="240" w:after="60"/>
      <w:jc w:val="center"/>
      <w:outlineLvl w:val="0"/>
    </w:pPr>
    <w:rPr>
      <w:rFonts w:ascii="Cambria" w:hAnsi="Cambria"/>
      <w:b/>
      <w:bCs/>
      <w:kern w:val="0"/>
      <w:sz w:val="32"/>
      <w:szCs w:val="32"/>
    </w:rPr>
  </w:style>
  <w:style w:type="paragraph" w:styleId="14">
    <w:name w:val="annotation subject"/>
    <w:basedOn w:val="5"/>
    <w:next w:val="5"/>
    <w:link w:val="31"/>
    <w:semiHidden/>
    <w:unhideWhenUsed/>
    <w:qFormat/>
    <w:uiPriority w:val="99"/>
    <w:pPr>
      <w:autoSpaceDE/>
      <w:autoSpaceDN/>
      <w:adjustRightInd/>
    </w:pPr>
    <w:rPr>
      <w:rFonts w:ascii="Calibri" w:hAnsi="Calibri"/>
      <w:b/>
      <w:bCs/>
      <w:kern w:val="2"/>
      <w:sz w:val="21"/>
      <w:szCs w:val="22"/>
    </w:rPr>
  </w:style>
  <w:style w:type="table" w:styleId="16">
    <w:name w:val="Table Grid"/>
    <w:basedOn w:val="1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qFormat/>
    <w:uiPriority w:val="0"/>
    <w:rPr>
      <w:b/>
      <w:bCs/>
    </w:rPr>
  </w:style>
  <w:style w:type="character" w:styleId="19">
    <w:name w:val="FollowedHyperlink"/>
    <w:basedOn w:val="17"/>
    <w:semiHidden/>
    <w:unhideWhenUsed/>
    <w:qFormat/>
    <w:uiPriority w:val="99"/>
    <w:rPr>
      <w:color w:val="800080"/>
      <w:u w:val="single"/>
    </w:rPr>
  </w:style>
  <w:style w:type="character" w:styleId="20">
    <w:name w:val="Hyperlink"/>
    <w:basedOn w:val="17"/>
    <w:unhideWhenUsed/>
    <w:qFormat/>
    <w:uiPriority w:val="99"/>
    <w:rPr>
      <w:color w:val="0000FF"/>
      <w:u w:val="single"/>
    </w:rPr>
  </w:style>
  <w:style w:type="character" w:styleId="21">
    <w:name w:val="annotation reference"/>
    <w:qFormat/>
    <w:uiPriority w:val="0"/>
    <w:rPr>
      <w:sz w:val="21"/>
      <w:szCs w:val="21"/>
    </w:rPr>
  </w:style>
  <w:style w:type="character" w:customStyle="1" w:styleId="22">
    <w:name w:val="标题 2 Char"/>
    <w:basedOn w:val="17"/>
    <w:link w:val="3"/>
    <w:qFormat/>
    <w:uiPriority w:val="0"/>
    <w:rPr>
      <w:rFonts w:ascii="Arial" w:hAnsi="Arial" w:eastAsia="黑体" w:cs="宋体"/>
      <w:b/>
      <w:bCs/>
      <w:kern w:val="0"/>
      <w:sz w:val="32"/>
      <w:szCs w:val="32"/>
    </w:rPr>
  </w:style>
  <w:style w:type="character" w:customStyle="1" w:styleId="23">
    <w:name w:val="标题 1 Char"/>
    <w:basedOn w:val="17"/>
    <w:link w:val="2"/>
    <w:qFormat/>
    <w:uiPriority w:val="9"/>
    <w:rPr>
      <w:rFonts w:ascii="Calibri" w:hAnsi="Calibri"/>
      <w:b/>
      <w:bCs/>
      <w:kern w:val="44"/>
      <w:sz w:val="44"/>
      <w:szCs w:val="44"/>
    </w:rPr>
  </w:style>
  <w:style w:type="paragraph" w:customStyle="1" w:styleId="24">
    <w:name w:val="正文缩进1"/>
    <w:basedOn w:val="1"/>
    <w:qFormat/>
    <w:uiPriority w:val="0"/>
    <w:pPr>
      <w:ind w:firstLine="420"/>
    </w:pPr>
  </w:style>
  <w:style w:type="character" w:customStyle="1" w:styleId="25">
    <w:name w:val="批注文字 Char"/>
    <w:basedOn w:val="17"/>
    <w:link w:val="5"/>
    <w:qFormat/>
    <w:uiPriority w:val="0"/>
    <w:rPr>
      <w:rFonts w:ascii="Times New Roman" w:hAnsi="Times New Roman" w:eastAsia="宋体" w:cs="Times New Roman"/>
      <w:kern w:val="0"/>
      <w:sz w:val="20"/>
      <w:szCs w:val="20"/>
    </w:rPr>
  </w:style>
  <w:style w:type="character" w:customStyle="1" w:styleId="26">
    <w:name w:val="纯文本 Char1"/>
    <w:link w:val="8"/>
    <w:qFormat/>
    <w:uiPriority w:val="0"/>
    <w:rPr>
      <w:rFonts w:ascii="宋体" w:hAnsi="Courier New" w:eastAsia="宋体" w:cs="Times New Roman"/>
      <w:kern w:val="0"/>
      <w:sz w:val="20"/>
      <w:szCs w:val="21"/>
    </w:rPr>
  </w:style>
  <w:style w:type="character" w:customStyle="1" w:styleId="27">
    <w:name w:val="批注框文本 Char"/>
    <w:basedOn w:val="17"/>
    <w:link w:val="9"/>
    <w:qFormat/>
    <w:uiPriority w:val="99"/>
    <w:rPr>
      <w:rFonts w:ascii="Calibri" w:hAnsi="Calibri" w:eastAsia="宋体" w:cs="Times New Roman"/>
      <w:sz w:val="18"/>
      <w:szCs w:val="18"/>
    </w:rPr>
  </w:style>
  <w:style w:type="character" w:customStyle="1" w:styleId="28">
    <w:name w:val="页脚 Char"/>
    <w:basedOn w:val="17"/>
    <w:link w:val="10"/>
    <w:qFormat/>
    <w:uiPriority w:val="99"/>
    <w:rPr>
      <w:sz w:val="18"/>
      <w:szCs w:val="18"/>
    </w:rPr>
  </w:style>
  <w:style w:type="character" w:customStyle="1" w:styleId="29">
    <w:name w:val="页眉 Char"/>
    <w:basedOn w:val="17"/>
    <w:link w:val="11"/>
    <w:qFormat/>
    <w:uiPriority w:val="99"/>
    <w:rPr>
      <w:sz w:val="18"/>
      <w:szCs w:val="18"/>
    </w:rPr>
  </w:style>
  <w:style w:type="character" w:customStyle="1" w:styleId="30">
    <w:name w:val="标题 Char"/>
    <w:basedOn w:val="17"/>
    <w:link w:val="13"/>
    <w:qFormat/>
    <w:uiPriority w:val="0"/>
    <w:rPr>
      <w:rFonts w:ascii="Cambria" w:hAnsi="Cambria" w:eastAsia="宋体" w:cs="Times New Roman"/>
      <w:b/>
      <w:bCs/>
      <w:kern w:val="0"/>
      <w:sz w:val="32"/>
      <w:szCs w:val="32"/>
    </w:rPr>
  </w:style>
  <w:style w:type="character" w:customStyle="1" w:styleId="31">
    <w:name w:val="批注主题 Char"/>
    <w:basedOn w:val="25"/>
    <w:link w:val="14"/>
    <w:semiHidden/>
    <w:qFormat/>
    <w:uiPriority w:val="99"/>
    <w:rPr>
      <w:rFonts w:ascii="Calibri" w:hAnsi="Calibri" w:eastAsia="宋体" w:cs="Times New Roman"/>
      <w:b/>
      <w:bCs/>
      <w:kern w:val="0"/>
      <w:sz w:val="20"/>
      <w:szCs w:val="20"/>
    </w:rPr>
  </w:style>
  <w:style w:type="character" w:customStyle="1" w:styleId="32">
    <w:name w:val="纯文本 Char"/>
    <w:basedOn w:val="17"/>
    <w:qFormat/>
    <w:uiPriority w:val="99"/>
    <w:rPr>
      <w:rFonts w:ascii="宋体" w:hAnsi="Courier New" w:eastAsia="宋体" w:cs="Courier New"/>
      <w:szCs w:val="21"/>
    </w:rPr>
  </w:style>
  <w:style w:type="paragraph" w:customStyle="1" w:styleId="33">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styleId="34">
    <w:name w:val="List Paragraph"/>
    <w:basedOn w:val="1"/>
    <w:link w:val="35"/>
    <w:qFormat/>
    <w:uiPriority w:val="34"/>
    <w:pPr>
      <w:ind w:firstLine="420" w:firstLineChars="200"/>
    </w:pPr>
  </w:style>
  <w:style w:type="character" w:customStyle="1" w:styleId="35">
    <w:name w:val="列出段落 Char"/>
    <w:link w:val="34"/>
    <w:qFormat/>
    <w:locked/>
    <w:uiPriority w:val="34"/>
    <w:rPr>
      <w:rFonts w:ascii="Calibri" w:hAnsi="Calibri" w:eastAsia="宋体" w:cs="Times New Roman"/>
    </w:rPr>
  </w:style>
  <w:style w:type="character" w:customStyle="1" w:styleId="36">
    <w:name w:val="List Paragraph Char"/>
    <w:link w:val="37"/>
    <w:qFormat/>
    <w:locked/>
    <w:uiPriority w:val="34"/>
    <w:rPr>
      <w:rFonts w:ascii="Calibri" w:hAnsi="Calibri" w:eastAsia="宋体" w:cs="Times New Roman"/>
      <w:szCs w:val="24"/>
    </w:rPr>
  </w:style>
  <w:style w:type="paragraph" w:customStyle="1" w:styleId="37">
    <w:name w:val="列出段落1"/>
    <w:basedOn w:val="1"/>
    <w:link w:val="36"/>
    <w:qFormat/>
    <w:uiPriority w:val="34"/>
    <w:pPr>
      <w:widowControl/>
      <w:ind w:firstLine="420" w:firstLineChars="200"/>
      <w:jc w:val="left"/>
    </w:pPr>
    <w:rPr>
      <w:szCs w:val="24"/>
    </w:rPr>
  </w:style>
  <w:style w:type="paragraph" w:customStyle="1" w:styleId="38">
    <w:name w:val="纯文本1"/>
    <w:basedOn w:val="1"/>
    <w:qFormat/>
    <w:uiPriority w:val="0"/>
    <w:rPr>
      <w:rFonts w:ascii="宋体" w:hAnsi="Courier New"/>
      <w:kern w:val="0"/>
      <w:sz w:val="20"/>
      <w:szCs w:val="21"/>
      <w:lang w:val="zh-CN"/>
    </w:rPr>
  </w:style>
  <w:style w:type="paragraph" w:customStyle="1" w:styleId="39">
    <w:name w:val="列出段落2"/>
    <w:basedOn w:val="1"/>
    <w:qFormat/>
    <w:uiPriority w:val="0"/>
    <w:pPr>
      <w:ind w:firstLine="420" w:firstLineChars="200"/>
    </w:pPr>
  </w:style>
  <w:style w:type="character" w:customStyle="1" w:styleId="40">
    <w:name w:val="不明显强调1"/>
    <w:basedOn w:val="17"/>
    <w:qFormat/>
    <w:uiPriority w:val="19"/>
    <w:rPr>
      <w:i/>
      <w:iCs/>
      <w:color w:val="404040" w:themeColor="text1" w:themeTint="BF"/>
      <w14:textFill>
        <w14:solidFill>
          <w14:schemeClr w14:val="tx1">
            <w14:lumMod w14:val="75000"/>
            <w14:lumOff w14:val="25000"/>
          </w14:schemeClr>
        </w14:solidFill>
      </w14:textFill>
    </w:rPr>
  </w:style>
  <w:style w:type="character" w:customStyle="1" w:styleId="41">
    <w:name w:val="font41"/>
    <w:basedOn w:val="17"/>
    <w:qFormat/>
    <w:uiPriority w:val="0"/>
    <w:rPr>
      <w:rFonts w:hint="eastAsia" w:ascii="宋体" w:hAnsi="宋体" w:eastAsia="宋体" w:cs="宋体"/>
      <w:color w:val="000000"/>
      <w:sz w:val="22"/>
      <w:szCs w:val="22"/>
      <w:u w:val="none"/>
    </w:rPr>
  </w:style>
  <w:style w:type="character" w:customStyle="1" w:styleId="42">
    <w:name w:val="font11"/>
    <w:basedOn w:val="17"/>
    <w:qFormat/>
    <w:uiPriority w:val="0"/>
    <w:rPr>
      <w:rFonts w:hint="default" w:ascii="Arial" w:hAnsi="Arial" w:cs="Arial"/>
      <w:color w:val="000000"/>
      <w:sz w:val="22"/>
      <w:szCs w:val="22"/>
      <w:u w:val="none"/>
    </w:rPr>
  </w:style>
  <w:style w:type="character" w:customStyle="1" w:styleId="43">
    <w:name w:val="font21"/>
    <w:basedOn w:val="17"/>
    <w:qFormat/>
    <w:uiPriority w:val="0"/>
    <w:rPr>
      <w:rFonts w:hint="eastAsia" w:ascii="宋体" w:hAnsi="宋体" w:eastAsia="宋体" w:cs="宋体"/>
      <w:color w:val="000000"/>
      <w:sz w:val="22"/>
      <w:szCs w:val="22"/>
      <w:u w:val="none"/>
    </w:rPr>
  </w:style>
  <w:style w:type="character" w:customStyle="1" w:styleId="44">
    <w:name w:val="font51"/>
    <w:basedOn w:val="17"/>
    <w:qFormat/>
    <w:uiPriority w:val="0"/>
    <w:rPr>
      <w:rFonts w:hint="eastAsia" w:ascii="宋体" w:hAnsi="宋体" w:eastAsia="宋体" w:cs="宋体"/>
      <w:color w:val="000000"/>
      <w:sz w:val="20"/>
      <w:szCs w:val="20"/>
      <w:u w:val="none"/>
    </w:rPr>
  </w:style>
  <w:style w:type="character" w:customStyle="1" w:styleId="45">
    <w:name w:val="font31"/>
    <w:basedOn w:val="17"/>
    <w:qFormat/>
    <w:uiPriority w:val="0"/>
    <w:rPr>
      <w:rFonts w:hint="default" w:ascii="Times New Roman" w:hAnsi="Times New Roman" w:cs="Times New Roman"/>
      <w:color w:val="000000"/>
      <w:sz w:val="20"/>
      <w:szCs w:val="20"/>
      <w:u w:val="none"/>
    </w:rPr>
  </w:style>
  <w:style w:type="character" w:customStyle="1" w:styleId="46">
    <w:name w:val="font111"/>
    <w:basedOn w:val="17"/>
    <w:qFormat/>
    <w:uiPriority w:val="0"/>
    <w:rPr>
      <w:rFonts w:hint="eastAsia" w:ascii="宋体" w:hAnsi="宋体" w:eastAsia="宋体" w:cs="宋体"/>
      <w:color w:val="000000"/>
      <w:sz w:val="20"/>
      <w:szCs w:val="20"/>
      <w:u w:val="none"/>
    </w:rPr>
  </w:style>
  <w:style w:type="character" w:customStyle="1" w:styleId="47">
    <w:name w:val="font71"/>
    <w:basedOn w:val="17"/>
    <w:qFormat/>
    <w:uiPriority w:val="0"/>
    <w:rPr>
      <w:rFonts w:ascii="微软雅黑" w:hAnsi="微软雅黑" w:eastAsia="微软雅黑" w:cs="微软雅黑"/>
      <w:color w:val="000000"/>
      <w:sz w:val="20"/>
      <w:szCs w:val="20"/>
      <w:u w:val="none"/>
    </w:rPr>
  </w:style>
  <w:style w:type="character" w:customStyle="1" w:styleId="48">
    <w:name w:val="font101"/>
    <w:basedOn w:val="17"/>
    <w:qFormat/>
    <w:uiPriority w:val="0"/>
    <w:rPr>
      <w:rFonts w:hint="default" w:ascii="Times New Roman" w:hAnsi="Times New Roman" w:cs="Times New Roman"/>
      <w:color w:val="000000"/>
      <w:sz w:val="20"/>
      <w:szCs w:val="20"/>
      <w:u w:val="none"/>
    </w:rPr>
  </w:style>
  <w:style w:type="character" w:customStyle="1" w:styleId="49">
    <w:name w:val="font81"/>
    <w:basedOn w:val="17"/>
    <w:qFormat/>
    <w:uiPriority w:val="0"/>
    <w:rPr>
      <w:rFonts w:hint="eastAsia" w:ascii="宋体" w:hAnsi="宋体" w:eastAsia="宋体" w:cs="宋体"/>
      <w:color w:val="000000"/>
      <w:sz w:val="20"/>
      <w:szCs w:val="20"/>
      <w:u w:val="none"/>
    </w:rPr>
  </w:style>
  <w:style w:type="paragraph" w:customStyle="1" w:styleId="50">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51">
    <w:name w:val="font1"/>
    <w:basedOn w:val="1"/>
    <w:qFormat/>
    <w:uiPriority w:val="0"/>
    <w:pPr>
      <w:widowControl/>
      <w:spacing w:before="100" w:beforeAutospacing="1" w:after="100" w:afterAutospacing="1"/>
      <w:jc w:val="left"/>
    </w:pPr>
    <w:rPr>
      <w:rFonts w:ascii="宋体" w:hAnsi="宋体" w:cs="宋体"/>
      <w:color w:val="000000"/>
      <w:kern w:val="0"/>
      <w:sz w:val="22"/>
    </w:rPr>
  </w:style>
  <w:style w:type="paragraph" w:customStyle="1" w:styleId="52">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53">
    <w:name w:val="font6"/>
    <w:basedOn w:val="1"/>
    <w:qFormat/>
    <w:uiPriority w:val="0"/>
    <w:pPr>
      <w:widowControl/>
      <w:spacing w:before="100" w:beforeAutospacing="1" w:after="100" w:afterAutospacing="1"/>
      <w:jc w:val="left"/>
    </w:pPr>
    <w:rPr>
      <w:rFonts w:ascii="宋体" w:hAnsi="宋体" w:cs="宋体"/>
      <w:color w:val="000000"/>
      <w:kern w:val="0"/>
      <w:sz w:val="22"/>
    </w:rPr>
  </w:style>
  <w:style w:type="paragraph" w:customStyle="1" w:styleId="54">
    <w:name w:val="font7"/>
    <w:basedOn w:val="1"/>
    <w:qFormat/>
    <w:uiPriority w:val="0"/>
    <w:pPr>
      <w:widowControl/>
      <w:spacing w:before="100" w:beforeAutospacing="1" w:after="100" w:afterAutospacing="1"/>
      <w:jc w:val="left"/>
    </w:pPr>
    <w:rPr>
      <w:rFonts w:ascii="宋体" w:hAnsi="宋体" w:cs="宋体"/>
      <w:color w:val="000000"/>
      <w:kern w:val="0"/>
      <w:sz w:val="22"/>
    </w:rPr>
  </w:style>
  <w:style w:type="paragraph" w:customStyle="1" w:styleId="55">
    <w:name w:val="font8"/>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56">
    <w:name w:val="font9"/>
    <w:basedOn w:val="1"/>
    <w:qFormat/>
    <w:uiPriority w:val="0"/>
    <w:pPr>
      <w:widowControl/>
      <w:spacing w:before="100" w:beforeAutospacing="1" w:after="100" w:afterAutospacing="1"/>
      <w:jc w:val="left"/>
    </w:pPr>
    <w:rPr>
      <w:rFonts w:ascii="宋体" w:hAnsi="宋体" w:cs="宋体"/>
      <w:color w:val="000000"/>
      <w:kern w:val="0"/>
      <w:sz w:val="22"/>
    </w:rPr>
  </w:style>
  <w:style w:type="paragraph" w:customStyle="1" w:styleId="57">
    <w:name w:val="font10"/>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58">
    <w:name w:val="font12"/>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59">
    <w:name w:val="font13"/>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0">
    <w:name w:val="font14"/>
    <w:basedOn w:val="1"/>
    <w:qFormat/>
    <w:uiPriority w:val="0"/>
    <w:pPr>
      <w:widowControl/>
      <w:spacing w:before="100" w:beforeAutospacing="1" w:after="100" w:afterAutospacing="1"/>
      <w:jc w:val="left"/>
    </w:pPr>
    <w:rPr>
      <w:rFonts w:ascii="宋体" w:hAnsi="宋体" w:cs="宋体"/>
      <w:color w:val="000000"/>
      <w:kern w:val="0"/>
      <w:sz w:val="22"/>
    </w:rPr>
  </w:style>
  <w:style w:type="paragraph" w:customStyle="1" w:styleId="61">
    <w:name w:val="font15"/>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62">
    <w:name w:val="font1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3">
    <w:name w:val="font17"/>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64">
    <w:name w:val="xl68"/>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6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rPr>
  </w:style>
  <w:style w:type="paragraph" w:customStyle="1" w:styleId="6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rPr>
  </w:style>
  <w:style w:type="paragraph" w:customStyle="1" w:styleId="68">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69">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7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rPr>
  </w:style>
  <w:style w:type="paragraph" w:customStyle="1" w:styleId="7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rPr>
  </w:style>
  <w:style w:type="paragraph" w:customStyle="1" w:styleId="7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rPr>
  </w:style>
  <w:style w:type="paragraph" w:customStyle="1" w:styleId="7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rPr>
  </w:style>
  <w:style w:type="paragraph" w:customStyle="1" w:styleId="74">
    <w:name w:val="xl78"/>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2"/>
    </w:rPr>
  </w:style>
  <w:style w:type="paragraph" w:customStyle="1" w:styleId="7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rPr>
  </w:style>
  <w:style w:type="paragraph" w:customStyle="1" w:styleId="76">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2"/>
    </w:rPr>
  </w:style>
  <w:style w:type="paragraph" w:customStyle="1" w:styleId="7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rPr>
  </w:style>
  <w:style w:type="paragraph" w:customStyle="1" w:styleId="78">
    <w:name w:val="xl8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rPr>
  </w:style>
  <w:style w:type="paragraph" w:customStyle="1" w:styleId="8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2"/>
    </w:rPr>
  </w:style>
  <w:style w:type="paragraph" w:customStyle="1" w:styleId="8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82">
    <w:name w:val="xl86"/>
    <w:basedOn w:val="1"/>
    <w:qFormat/>
    <w:uiPriority w:val="0"/>
    <w:pPr>
      <w:widowControl/>
      <w:spacing w:before="100" w:beforeAutospacing="1" w:after="100" w:afterAutospacing="1"/>
      <w:jc w:val="center"/>
    </w:pPr>
    <w:rPr>
      <w:rFonts w:ascii="宋体" w:hAnsi="宋体" w:cs="宋体"/>
      <w:kern w:val="0"/>
      <w:sz w:val="22"/>
    </w:rPr>
  </w:style>
  <w:style w:type="paragraph" w:customStyle="1" w:styleId="8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84">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2"/>
    </w:rPr>
  </w:style>
  <w:style w:type="paragraph" w:customStyle="1" w:styleId="85">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rPr>
  </w:style>
  <w:style w:type="paragraph" w:customStyle="1" w:styleId="86">
    <w:name w:val="xl9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2"/>
    </w:rPr>
  </w:style>
  <w:style w:type="paragraph" w:customStyle="1" w:styleId="87">
    <w:name w:val="xl91"/>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2"/>
    </w:rPr>
  </w:style>
  <w:style w:type="paragraph" w:customStyle="1" w:styleId="8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8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2"/>
    </w:rPr>
  </w:style>
  <w:style w:type="paragraph" w:customStyle="1" w:styleId="90">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szCs w:val="24"/>
    </w:rPr>
  </w:style>
  <w:style w:type="paragraph" w:customStyle="1" w:styleId="91">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2"/>
    </w:rPr>
  </w:style>
  <w:style w:type="paragraph" w:customStyle="1" w:styleId="92">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2"/>
    </w:rPr>
  </w:style>
  <w:style w:type="paragraph" w:customStyle="1" w:styleId="93">
    <w:name w:val="xl97"/>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2"/>
    </w:rPr>
  </w:style>
  <w:style w:type="paragraph" w:customStyle="1" w:styleId="94">
    <w:name w:val="xl9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rPr>
  </w:style>
  <w:style w:type="paragraph" w:customStyle="1" w:styleId="9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rPr>
  </w:style>
  <w:style w:type="paragraph" w:customStyle="1" w:styleId="9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97">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rPr>
  </w:style>
  <w:style w:type="paragraph" w:customStyle="1" w:styleId="98">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2"/>
    </w:rPr>
  </w:style>
  <w:style w:type="paragraph" w:customStyle="1" w:styleId="99">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rPr>
  </w:style>
  <w:style w:type="paragraph" w:customStyle="1" w:styleId="100">
    <w:name w:val="xl10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01">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102">
    <w:name w:val="xl106"/>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color w:val="000000"/>
      <w:kern w:val="0"/>
      <w:sz w:val="22"/>
    </w:rPr>
  </w:style>
  <w:style w:type="paragraph" w:customStyle="1" w:styleId="103">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2"/>
    </w:rPr>
  </w:style>
  <w:style w:type="paragraph" w:customStyle="1" w:styleId="104">
    <w:name w:val="xl108"/>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22"/>
    </w:rPr>
  </w:style>
  <w:style w:type="paragraph" w:customStyle="1" w:styleId="105">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2"/>
    </w:rPr>
  </w:style>
  <w:style w:type="paragraph" w:customStyle="1" w:styleId="106">
    <w:name w:val="xl11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rPr>
  </w:style>
  <w:style w:type="paragraph" w:customStyle="1" w:styleId="107">
    <w:name w:val="xl11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2"/>
    </w:rPr>
  </w:style>
  <w:style w:type="paragraph" w:customStyle="1" w:styleId="108">
    <w:name w:val="xl11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rPr>
  </w:style>
  <w:style w:type="paragraph" w:customStyle="1" w:styleId="109">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rPr>
  </w:style>
  <w:style w:type="paragraph" w:customStyle="1" w:styleId="110">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rPr>
  </w:style>
  <w:style w:type="paragraph" w:customStyle="1" w:styleId="112">
    <w:name w:val="xl64"/>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13">
    <w:name w:val="正文文本 Char"/>
    <w:basedOn w:val="17"/>
    <w:link w:val="6"/>
    <w:qFormat/>
    <w:uiPriority w:val="1"/>
    <w:rPr>
      <w:rFonts w:ascii="Calibri" w:hAnsi="Calibri"/>
      <w:kern w:val="2"/>
      <w:sz w:val="32"/>
      <w:szCs w:val="22"/>
    </w:rPr>
  </w:style>
  <w:style w:type="paragraph" w:customStyle="1" w:styleId="114">
    <w:name w:val="列表段落1"/>
    <w:basedOn w:val="1"/>
    <w:qFormat/>
    <w:uiPriority w:val="34"/>
    <w:pPr>
      <w:ind w:firstLine="420" w:firstLineChars="200"/>
    </w:pPr>
  </w:style>
  <w:style w:type="character" w:customStyle="1" w:styleId="115">
    <w:name w:val="明显强调1"/>
    <w:basedOn w:val="17"/>
    <w:qFormat/>
    <w:uiPriority w:val="21"/>
    <w:rPr>
      <w:b/>
      <w:bCs/>
      <w:i/>
      <w:iCs/>
      <w:color w:val="4F81BD" w:themeColor="accent1"/>
      <w14:textFill>
        <w14:solidFill>
          <w14:schemeClr w14:val="accent1"/>
        </w14:solidFill>
      </w14:textFill>
    </w:rPr>
  </w:style>
  <w:style w:type="paragraph" w:customStyle="1" w:styleId="116">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szCs w:val="24"/>
    </w:rPr>
  </w:style>
  <w:style w:type="paragraph" w:customStyle="1" w:styleId="117">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4"/>
      <w:szCs w:val="24"/>
    </w:rPr>
  </w:style>
  <w:style w:type="paragraph" w:customStyle="1" w:styleId="118">
    <w:name w:val="xl115"/>
    <w:basedOn w:val="1"/>
    <w:qFormat/>
    <w:uiPriority w:val="0"/>
    <w:pPr>
      <w:widowControl/>
      <w:pBdr>
        <w:top w:val="single" w:color="auto" w:sz="4" w:space="0"/>
      </w:pBdr>
      <w:spacing w:before="100" w:beforeAutospacing="1" w:after="100" w:afterAutospacing="1"/>
      <w:jc w:val="left"/>
    </w:pPr>
    <w:rPr>
      <w:rFonts w:ascii="宋体" w:hAnsi="宋体" w:cs="宋体"/>
      <w:b/>
      <w:bCs/>
      <w:kern w:val="0"/>
      <w:sz w:val="24"/>
      <w:szCs w:val="24"/>
    </w:rPr>
  </w:style>
  <w:style w:type="paragraph" w:customStyle="1" w:styleId="119">
    <w:name w:val="xl11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kern w:val="0"/>
      <w:sz w:val="24"/>
      <w:szCs w:val="24"/>
    </w:rPr>
  </w:style>
  <w:style w:type="paragraph" w:customStyle="1" w:styleId="120">
    <w:name w:val="xl117"/>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b/>
      <w:bCs/>
      <w:kern w:val="0"/>
      <w:sz w:val="24"/>
      <w:szCs w:val="24"/>
    </w:rPr>
  </w:style>
  <w:style w:type="paragraph" w:customStyle="1" w:styleId="121">
    <w:name w:val="xl11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122">
    <w:name w:val="xl11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top"/>
    </w:pPr>
    <w:rPr>
      <w:rFonts w:ascii="宋体" w:hAnsi="宋体" w:cs="宋体"/>
      <w:kern w:val="0"/>
      <w:sz w:val="24"/>
      <w:szCs w:val="24"/>
    </w:rPr>
  </w:style>
  <w:style w:type="paragraph" w:customStyle="1" w:styleId="123">
    <w:name w:val="xl120"/>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kern w:val="0"/>
      <w:sz w:val="24"/>
      <w:szCs w:val="24"/>
    </w:rPr>
  </w:style>
  <w:style w:type="paragraph" w:customStyle="1" w:styleId="124">
    <w:name w:val="xl12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kern w:val="0"/>
      <w:sz w:val="24"/>
      <w:szCs w:val="24"/>
    </w:rPr>
  </w:style>
  <w:style w:type="paragraph" w:customStyle="1" w:styleId="125">
    <w:name w:val="xl122"/>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textAlignment w:val="top"/>
    </w:pPr>
    <w:rPr>
      <w:rFonts w:ascii="宋体" w:hAnsi="宋体" w:cs="宋体"/>
      <w:kern w:val="0"/>
      <w:sz w:val="24"/>
      <w:szCs w:val="24"/>
    </w:rPr>
  </w:style>
  <w:style w:type="paragraph" w:customStyle="1" w:styleId="126">
    <w:name w:val="xl12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127">
    <w:name w:val="xl12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kern w:val="0"/>
      <w:sz w:val="24"/>
      <w:szCs w:val="24"/>
    </w:rPr>
  </w:style>
  <w:style w:type="paragraph" w:customStyle="1" w:styleId="128">
    <w:name w:val="xl12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129">
    <w:name w:val="xl12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130">
    <w:name w:val="xl12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131">
    <w:name w:val="xl12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Times New Roman" w:hAnsi="Times New Roman"/>
      <w:kern w:val="0"/>
      <w:sz w:val="24"/>
      <w:szCs w:val="24"/>
    </w:rPr>
  </w:style>
  <w:style w:type="character" w:customStyle="1" w:styleId="132">
    <w:name w:val="fontstyle01"/>
    <w:basedOn w:val="17"/>
    <w:qFormat/>
    <w:uiPriority w:val="0"/>
    <w:rPr>
      <w:rFonts w:hint="eastAsia" w:ascii="宋体" w:hAnsi="宋体" w:eastAsia="宋体"/>
      <w:color w:val="000000"/>
      <w:sz w:val="22"/>
      <w:szCs w:val="22"/>
    </w:rPr>
  </w:style>
  <w:style w:type="paragraph" w:customStyle="1" w:styleId="133">
    <w:name w:val="p0"/>
    <w:basedOn w:val="1"/>
    <w:qFormat/>
    <w:uiPriority w:val="99"/>
    <w:pPr>
      <w:widowControl/>
    </w:pPr>
    <w:rPr>
      <w:rFonts w:ascii="Times New Roman" w:hAnsi="Times New Roman"/>
      <w:kern w:val="0"/>
      <w:szCs w:val="21"/>
    </w:rPr>
  </w:style>
  <w:style w:type="character" w:customStyle="1" w:styleId="134">
    <w:name w:val="NormalCharacter"/>
    <w:qFormat/>
    <w:uiPriority w:val="0"/>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E05BDF-233C-48DD-ABE5-84118FDC3327}">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Pages>
  <Words>1830</Words>
  <Characters>1882</Characters>
  <Lines>14</Lines>
  <Paragraphs>4</Paragraphs>
  <TotalTime>3</TotalTime>
  <ScaleCrop>false</ScaleCrop>
  <LinksUpToDate>false</LinksUpToDate>
  <CharactersWithSpaces>1929</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2023-10-10T01:16:00Z</dcterms:created>
  <dc:creator>Administrator</dc:creator>
  <cp:lastModifiedBy>༗寡⃑༾欢⃑༾༼</cp:lastModifiedBy>
  <cp:lastPrinted>2022-07-07T07:55:00Z</cp:lastPrinted>
  <dcterms:modified xsi:type="dcterms:W3CDTF">2024-09-19T08:22:40Z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083209C0F76F419EB642D677E2B53447_13</vt:lpwstr>
  </property>
</Properties>
</file>